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21691D99" w:rsidR="003A61DD" w:rsidRPr="00F91926" w:rsidRDefault="00F04A4A" w:rsidP="00226944">
      <w:pPr>
        <w:ind w:left="-567" w:right="-738"/>
        <w:jc w:val="center"/>
        <w:rPr>
          <w:rFonts w:ascii="Book Antiqua" w:hAnsi="Book Antiqua" w:cs="Arial"/>
          <w:b/>
          <w:bCs/>
          <w:color w:val="365F91" w:themeColor="accent1" w:themeShade="BF"/>
          <w:sz w:val="22"/>
          <w:szCs w:val="22"/>
        </w:rPr>
      </w:pPr>
      <w:r w:rsidRPr="00F04A4A">
        <w:rPr>
          <w:rFonts w:ascii="Book Antiqua" w:hAnsi="Book Antiqua" w:cs="Arial"/>
          <w:b/>
          <w:bCs/>
          <w:color w:val="365F91" w:themeColor="accent1" w:themeShade="BF"/>
          <w:sz w:val="22"/>
          <w:szCs w:val="22"/>
        </w:rPr>
        <w:t>Appointment of Independent Engineer for “</w:t>
      </w:r>
      <w:r w:rsidR="00DC02C0" w:rsidRPr="00DC02C0">
        <w:rPr>
          <w:rFonts w:ascii="Book Antiqua" w:hAnsi="Book Antiqua" w:cs="Arial"/>
          <w:b/>
          <w:bCs/>
          <w:color w:val="365F91" w:themeColor="accent1" w:themeShade="BF"/>
          <w:sz w:val="22"/>
          <w:szCs w:val="22"/>
        </w:rPr>
        <w:t>Transmission System for Integration of Anantapur-II REZ - Phase-I (for 4.5 GW)</w:t>
      </w:r>
      <w:r w:rsidRPr="00F04A4A">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3A9ACA54"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266CE" w:rsidRPr="002266CE">
        <w:rPr>
          <w:rFonts w:ascii="Book Antiqua" w:hAnsi="Book Antiqua" w:cs="Arial"/>
          <w:b/>
          <w:bCs/>
          <w:color w:val="365F91" w:themeColor="accent1" w:themeShade="BF"/>
          <w:sz w:val="22"/>
          <w:szCs w:val="22"/>
        </w:rPr>
        <w:t>CTUIL/IE/2025-26/</w:t>
      </w:r>
      <w:r w:rsidR="00BC457C">
        <w:rPr>
          <w:rFonts w:ascii="Book Antiqua" w:hAnsi="Book Antiqua" w:cs="Arial"/>
          <w:b/>
          <w:bCs/>
          <w:color w:val="365F91" w:themeColor="accent1" w:themeShade="BF"/>
          <w:sz w:val="22"/>
          <w:szCs w:val="22"/>
        </w:rPr>
        <w:t>8</w:t>
      </w:r>
      <w:r w:rsidR="00DC02C0">
        <w:rPr>
          <w:rFonts w:ascii="Book Antiqua" w:hAnsi="Book Antiqua" w:cs="Arial"/>
          <w:b/>
          <w:bCs/>
          <w:color w:val="365F91" w:themeColor="accent1" w:themeShade="BF"/>
          <w:sz w:val="22"/>
          <w:szCs w:val="22"/>
        </w:rPr>
        <w:t>1</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440E99B4"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r w:rsidR="007E2625">
        <w:rPr>
          <w:rFonts w:ascii="Book Antiqua" w:eastAsia="Calibri" w:hAnsi="Book Antiqua" w:cs="Arial"/>
          <w:b/>
          <w:bCs/>
          <w:color w:val="0000FF"/>
          <w:sz w:val="22"/>
          <w:szCs w:val="22"/>
          <w:lang w:val="en-GB"/>
        </w:rPr>
        <w:t>0</w:t>
      </w:r>
      <w:r w:rsidR="00E952DF">
        <w:rPr>
          <w:rFonts w:ascii="Book Antiqua" w:eastAsia="Calibri" w:hAnsi="Book Antiqua" w:cs="Arial"/>
          <w:b/>
          <w:bCs/>
          <w:color w:val="0000FF"/>
          <w:sz w:val="22"/>
          <w:szCs w:val="22"/>
          <w:lang w:val="en-GB"/>
        </w:rPr>
        <w:t>6</w:t>
      </w:r>
      <w:r w:rsidR="007E2625">
        <w:rPr>
          <w:rFonts w:ascii="Book Antiqua" w:eastAsia="Calibri" w:hAnsi="Book Antiqua" w:cs="Arial"/>
          <w:b/>
          <w:bCs/>
          <w:color w:val="0000FF"/>
          <w:sz w:val="22"/>
          <w:szCs w:val="22"/>
          <w:lang w:val="en-GB"/>
        </w:rPr>
        <w:t>.05.2025</w:t>
      </w:r>
    </w:p>
    <w:p w14:paraId="07DF47B4" w14:textId="77777777" w:rsidR="00517783" w:rsidRPr="007E2625" w:rsidRDefault="00517783" w:rsidP="00517783">
      <w:pPr>
        <w:tabs>
          <w:tab w:val="left" w:pos="1397"/>
          <w:tab w:val="left" w:pos="2880"/>
          <w:tab w:val="left" w:pos="3060"/>
          <w:tab w:val="left" w:pos="3240"/>
        </w:tabs>
        <w:rPr>
          <w:rFonts w:ascii="Book Antiqua" w:hAnsi="Book Antiqua" w:cs="Arial"/>
          <w:bCs/>
          <w:sz w:val="22"/>
          <w:szCs w:val="22"/>
          <w:lang w:val="en-IN"/>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3F617012"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E80BA4" w:rsidRPr="00E80BA4">
        <w:rPr>
          <w:rFonts w:ascii="Book Antiqua" w:eastAsia="Calibri" w:hAnsi="Book Antiqua" w:cs="Arial"/>
          <w:b/>
          <w:bCs/>
          <w:color w:val="0000FF"/>
          <w:sz w:val="22"/>
          <w:szCs w:val="22"/>
          <w:lang w:val="en-GB"/>
        </w:rPr>
        <w:t>0</w:t>
      </w:r>
      <w:r w:rsidR="00E952DF">
        <w:rPr>
          <w:rFonts w:ascii="Book Antiqua" w:eastAsia="Calibri" w:hAnsi="Book Antiqua" w:cs="Arial"/>
          <w:b/>
          <w:bCs/>
          <w:color w:val="0000FF"/>
          <w:sz w:val="22"/>
          <w:szCs w:val="22"/>
          <w:lang w:val="en-GB"/>
        </w:rPr>
        <w:t>6</w:t>
      </w:r>
      <w:r w:rsidR="00E80BA4" w:rsidRPr="00E80BA4">
        <w:rPr>
          <w:rFonts w:ascii="Book Antiqua" w:eastAsia="Calibri" w:hAnsi="Book Antiqua" w:cs="Arial"/>
          <w:b/>
          <w:bCs/>
          <w:color w:val="0000FF"/>
          <w:sz w:val="22"/>
          <w:szCs w:val="22"/>
          <w:lang w:val="en-GB"/>
        </w:rPr>
        <w:t>.05.2025</w:t>
      </w:r>
      <w:r w:rsidR="00E80BA4">
        <w:rPr>
          <w:rFonts w:ascii="Book Antiqua" w:eastAsia="Calibri" w:hAnsi="Book Antiqua" w:cs="Arial"/>
          <w:b/>
          <w:bCs/>
          <w:color w:val="0000FF"/>
          <w:sz w:val="22"/>
          <w:szCs w:val="22"/>
          <w:lang w:val="en-GB"/>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30467071"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F428F7" w:rsidRPr="00F428F7">
        <w:rPr>
          <w:rFonts w:ascii="Book Antiqua" w:hAnsi="Book Antiqua" w:cs="Arial"/>
          <w:b/>
          <w:bCs/>
          <w:sz w:val="22"/>
          <w:szCs w:val="22"/>
        </w:rPr>
        <w:t>Appointment of Independent Engineer for “</w:t>
      </w:r>
      <w:r w:rsidR="00E80BA4" w:rsidRPr="00E80BA4">
        <w:rPr>
          <w:rFonts w:ascii="Book Antiqua" w:hAnsi="Book Antiqua" w:cs="Arial"/>
          <w:b/>
          <w:bCs/>
          <w:sz w:val="22"/>
          <w:szCs w:val="22"/>
        </w:rPr>
        <w:t>Transmission System for Integration of Anantapur-II REZ - Phase-I (for 4.5 GW)</w:t>
      </w:r>
      <w:r w:rsidR="00F428F7" w:rsidRPr="00F428F7">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2E970C16"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E32C85" w:rsidRPr="00E32C85">
        <w:rPr>
          <w:rFonts w:ascii="Book Antiqua" w:eastAsia="Calibri" w:hAnsi="Book Antiqua" w:cs="Arial"/>
          <w:b/>
          <w:bCs/>
          <w:color w:val="0000FF"/>
          <w:sz w:val="22"/>
          <w:szCs w:val="22"/>
          <w:lang w:val="en-GB"/>
        </w:rPr>
        <w:t>Appointment of Independent Engineer for “</w:t>
      </w:r>
      <w:r w:rsidR="00E80BA4" w:rsidRPr="00E80BA4">
        <w:rPr>
          <w:rFonts w:ascii="Book Antiqua" w:eastAsia="Calibri" w:hAnsi="Book Antiqua" w:cs="Arial"/>
          <w:b/>
          <w:bCs/>
          <w:color w:val="0000FF"/>
          <w:sz w:val="22"/>
          <w:szCs w:val="22"/>
          <w:lang w:val="en-GB"/>
        </w:rPr>
        <w:t>Transmission System for Integration of Anantapur-II REZ - Phase-I (for 4.5 GW)”</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5954"/>
        <w:gridCol w:w="2693"/>
      </w:tblGrid>
      <w:tr w:rsidR="0097270E" w:rsidRPr="00194C74" w14:paraId="5DC75C91" w14:textId="77777777" w:rsidTr="003D1481">
        <w:trPr>
          <w:trHeight w:val="721"/>
          <w:tblHeader/>
        </w:trPr>
        <w:tc>
          <w:tcPr>
            <w:tcW w:w="846" w:type="dxa"/>
            <w:tcMar>
              <w:top w:w="0" w:type="dxa"/>
              <w:left w:w="15" w:type="dxa"/>
              <w:bottom w:w="0" w:type="dxa"/>
              <w:right w:w="15" w:type="dxa"/>
            </w:tcMar>
            <w:vAlign w:val="center"/>
            <w:hideMark/>
          </w:tcPr>
          <w:p w14:paraId="0C13C09B" w14:textId="77777777" w:rsidR="0097270E" w:rsidRPr="00194C74" w:rsidRDefault="0097270E" w:rsidP="003D1481">
            <w:pPr>
              <w:ind w:right="15"/>
              <w:jc w:val="center"/>
              <w:rPr>
                <w:sz w:val="23"/>
                <w:szCs w:val="23"/>
                <w:lang w:eastAsia="en-IN"/>
              </w:rPr>
            </w:pPr>
            <w:r w:rsidRPr="00194C74">
              <w:rPr>
                <w:b/>
                <w:bCs/>
                <w:sz w:val="23"/>
                <w:szCs w:val="23"/>
                <w:lang w:eastAsia="en-IN"/>
              </w:rPr>
              <w:t>Sl. No.</w:t>
            </w:r>
          </w:p>
        </w:tc>
        <w:tc>
          <w:tcPr>
            <w:tcW w:w="5954" w:type="dxa"/>
            <w:tcMar>
              <w:top w:w="0" w:type="dxa"/>
              <w:left w:w="15" w:type="dxa"/>
              <w:bottom w:w="0" w:type="dxa"/>
              <w:right w:w="15" w:type="dxa"/>
            </w:tcMar>
            <w:vAlign w:val="center"/>
            <w:hideMark/>
          </w:tcPr>
          <w:p w14:paraId="6CD0BCFE" w14:textId="77777777" w:rsidR="0097270E" w:rsidRPr="00194C74" w:rsidRDefault="0097270E" w:rsidP="003D1481">
            <w:pPr>
              <w:ind w:right="262"/>
              <w:jc w:val="center"/>
              <w:rPr>
                <w:sz w:val="23"/>
                <w:szCs w:val="23"/>
                <w:lang w:eastAsia="en-IN"/>
              </w:rPr>
            </w:pPr>
            <w:r w:rsidRPr="00194C74">
              <w:rPr>
                <w:b/>
                <w:bCs/>
                <w:sz w:val="23"/>
                <w:szCs w:val="23"/>
                <w:lang w:eastAsia="en-IN"/>
              </w:rPr>
              <w:t>Name of Transmission Element</w:t>
            </w:r>
          </w:p>
        </w:tc>
        <w:tc>
          <w:tcPr>
            <w:tcW w:w="2693" w:type="dxa"/>
            <w:tcMar>
              <w:top w:w="0" w:type="dxa"/>
              <w:left w:w="15" w:type="dxa"/>
              <w:bottom w:w="0" w:type="dxa"/>
              <w:right w:w="15" w:type="dxa"/>
            </w:tcMar>
            <w:hideMark/>
          </w:tcPr>
          <w:p w14:paraId="1EEF4F71" w14:textId="77777777" w:rsidR="0097270E" w:rsidRPr="00194C74" w:rsidRDefault="0097270E" w:rsidP="003D1481">
            <w:pPr>
              <w:ind w:right="15"/>
              <w:jc w:val="center"/>
              <w:rPr>
                <w:sz w:val="23"/>
                <w:szCs w:val="23"/>
                <w:lang w:eastAsia="en-IN"/>
              </w:rPr>
            </w:pPr>
            <w:r w:rsidRPr="00194C74">
              <w:rPr>
                <w:b/>
                <w:bCs/>
                <w:sz w:val="23"/>
                <w:szCs w:val="23"/>
                <w:lang w:eastAsia="en-IN"/>
              </w:rPr>
              <w:t>Scheduled COD in months from Effective date</w:t>
            </w:r>
          </w:p>
        </w:tc>
      </w:tr>
      <w:tr w:rsidR="0097270E" w:rsidRPr="00194C74" w14:paraId="3D5569D6" w14:textId="77777777" w:rsidTr="003D1481">
        <w:trPr>
          <w:trHeight w:val="50"/>
        </w:trPr>
        <w:tc>
          <w:tcPr>
            <w:tcW w:w="846" w:type="dxa"/>
            <w:tcMar>
              <w:top w:w="0" w:type="dxa"/>
              <w:left w:w="15" w:type="dxa"/>
              <w:bottom w:w="0" w:type="dxa"/>
              <w:right w:w="15" w:type="dxa"/>
            </w:tcMar>
            <w:hideMark/>
          </w:tcPr>
          <w:p w14:paraId="4437218F" w14:textId="77777777" w:rsidR="0097270E" w:rsidRPr="00194C74" w:rsidRDefault="0097270E" w:rsidP="0097270E">
            <w:pPr>
              <w:pStyle w:val="ListParagraph"/>
              <w:widowControl w:val="0"/>
              <w:numPr>
                <w:ilvl w:val="0"/>
                <w:numId w:val="6"/>
              </w:numPr>
              <w:autoSpaceDE w:val="0"/>
              <w:autoSpaceDN w:val="0"/>
              <w:adjustRightInd w:val="0"/>
              <w:ind w:right="15"/>
              <w:contextualSpacing w:val="0"/>
              <w:rPr>
                <w:sz w:val="23"/>
                <w:szCs w:val="23"/>
              </w:rPr>
            </w:pPr>
          </w:p>
        </w:tc>
        <w:tc>
          <w:tcPr>
            <w:tcW w:w="5954" w:type="dxa"/>
            <w:tcMar>
              <w:top w:w="0" w:type="dxa"/>
              <w:left w:w="15" w:type="dxa"/>
              <w:bottom w:w="0" w:type="dxa"/>
              <w:right w:w="15" w:type="dxa"/>
            </w:tcMar>
          </w:tcPr>
          <w:p w14:paraId="120F4098" w14:textId="77777777" w:rsidR="0097270E" w:rsidRPr="00194C74" w:rsidRDefault="0097270E" w:rsidP="003D1481">
            <w:pPr>
              <w:spacing w:after="120"/>
              <w:ind w:left="264" w:right="264"/>
              <w:jc w:val="both"/>
              <w:rPr>
                <w:sz w:val="23"/>
                <w:szCs w:val="23"/>
              </w:rPr>
            </w:pPr>
            <w:r w:rsidRPr="00194C74">
              <w:rPr>
                <w:sz w:val="23"/>
                <w:szCs w:val="23"/>
              </w:rPr>
              <w:t xml:space="preserve">Establishment of 4x1500 MVA, 765/400 &amp; 6x500 MVA, 400/220 kV </w:t>
            </w:r>
            <w:proofErr w:type="spellStart"/>
            <w:r w:rsidRPr="00194C74">
              <w:rPr>
                <w:sz w:val="23"/>
                <w:szCs w:val="23"/>
              </w:rPr>
              <w:t>Ananthapuram</w:t>
            </w:r>
            <w:proofErr w:type="spellEnd"/>
            <w:r w:rsidRPr="00194C74">
              <w:rPr>
                <w:sz w:val="23"/>
                <w:szCs w:val="23"/>
              </w:rPr>
              <w:t xml:space="preserve">-II Pooling Station near Kurnool, Andhra Pradesh along with 2x330 MVAr (765 kV) bus reactors at </w:t>
            </w:r>
            <w:proofErr w:type="spellStart"/>
            <w:r w:rsidRPr="00194C74">
              <w:rPr>
                <w:sz w:val="23"/>
                <w:szCs w:val="23"/>
              </w:rPr>
              <w:t>Ananthapuram</w:t>
            </w:r>
            <w:proofErr w:type="spellEnd"/>
            <w:r w:rsidRPr="00194C74">
              <w:rPr>
                <w:sz w:val="23"/>
                <w:szCs w:val="23"/>
              </w:rPr>
              <w:t>-II PS with provision of two (2) sections of 4500 MVA each at 400kV level</w:t>
            </w:r>
          </w:p>
          <w:p w14:paraId="6E2DD24B"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765/400kV, 1500 MVA, ICTs – 4 nos. (13x500 MVA incl. 1 spare unit)</w:t>
            </w:r>
          </w:p>
          <w:p w14:paraId="6EE98799"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765kV ICT bays – 4 nos.</w:t>
            </w:r>
          </w:p>
          <w:p w14:paraId="1003D845"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400kV ICT bays – 4 nos.</w:t>
            </w:r>
          </w:p>
          <w:p w14:paraId="7E8C80E4"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400/220kV, 500 MVA, ICTs – 6 nos.</w:t>
            </w:r>
          </w:p>
          <w:p w14:paraId="6F39A303"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lastRenderedPageBreak/>
              <w:t>400kV ICT bays – 6 nos.</w:t>
            </w:r>
          </w:p>
          <w:p w14:paraId="112F916B"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220kV ICT bays – 6 nos.</w:t>
            </w:r>
          </w:p>
          <w:p w14:paraId="68EA7BED"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 xml:space="preserve">765kV line bays – 4 nos. (at </w:t>
            </w:r>
            <w:proofErr w:type="spellStart"/>
            <w:r w:rsidRPr="00194C74">
              <w:rPr>
                <w:sz w:val="23"/>
                <w:szCs w:val="23"/>
              </w:rPr>
              <w:t>Ananthapuram</w:t>
            </w:r>
            <w:proofErr w:type="spellEnd"/>
            <w:r w:rsidRPr="00194C74">
              <w:rPr>
                <w:sz w:val="23"/>
                <w:szCs w:val="23"/>
              </w:rPr>
              <w:t xml:space="preserve">-II PS for termination of </w:t>
            </w:r>
            <w:proofErr w:type="spellStart"/>
            <w:r w:rsidRPr="00194C74">
              <w:rPr>
                <w:sz w:val="23"/>
                <w:szCs w:val="23"/>
              </w:rPr>
              <w:t>Ananthapuram</w:t>
            </w:r>
            <w:proofErr w:type="spellEnd"/>
            <w:r w:rsidRPr="00194C74">
              <w:rPr>
                <w:sz w:val="23"/>
                <w:szCs w:val="23"/>
              </w:rPr>
              <w:t xml:space="preserve">-II – Davanagere and </w:t>
            </w:r>
            <w:proofErr w:type="spellStart"/>
            <w:r w:rsidRPr="00194C74">
              <w:rPr>
                <w:sz w:val="23"/>
                <w:szCs w:val="23"/>
              </w:rPr>
              <w:t>Ananthapuram</w:t>
            </w:r>
            <w:proofErr w:type="spellEnd"/>
            <w:r w:rsidRPr="00194C74">
              <w:rPr>
                <w:sz w:val="23"/>
                <w:szCs w:val="23"/>
              </w:rPr>
              <w:t xml:space="preserve">-II – </w:t>
            </w:r>
            <w:proofErr w:type="spellStart"/>
            <w:r w:rsidRPr="00194C74">
              <w:rPr>
                <w:sz w:val="23"/>
                <w:szCs w:val="23"/>
              </w:rPr>
              <w:t>Cuddapah</w:t>
            </w:r>
            <w:proofErr w:type="spellEnd"/>
            <w:r w:rsidRPr="00194C74">
              <w:rPr>
                <w:sz w:val="23"/>
                <w:szCs w:val="23"/>
              </w:rPr>
              <w:t xml:space="preserve"> 765kV D/c lines)</w:t>
            </w:r>
          </w:p>
          <w:p w14:paraId="06A12CEF"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 xml:space="preserve">765 kV, 330 MVAr Bus Reactor – 2 nos. </w:t>
            </w:r>
          </w:p>
          <w:p w14:paraId="70458DA2"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765 kV Bus Reactor bays – 2 nos.</w:t>
            </w:r>
          </w:p>
          <w:p w14:paraId="375784A0"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220kV line bays – 6 nos.</w:t>
            </w:r>
          </w:p>
          <w:p w14:paraId="3387C2DF"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 xml:space="preserve">220kV Bus </w:t>
            </w:r>
            <w:proofErr w:type="spellStart"/>
            <w:proofErr w:type="gramStart"/>
            <w:r w:rsidRPr="00194C74">
              <w:rPr>
                <w:sz w:val="23"/>
                <w:szCs w:val="23"/>
              </w:rPr>
              <w:t>Sectionalizer</w:t>
            </w:r>
            <w:proofErr w:type="spellEnd"/>
            <w:r w:rsidRPr="00194C74">
              <w:rPr>
                <w:sz w:val="23"/>
                <w:szCs w:val="23"/>
              </w:rPr>
              <w:t xml:space="preserve"> :</w:t>
            </w:r>
            <w:proofErr w:type="gramEnd"/>
            <w:r w:rsidRPr="00194C74">
              <w:rPr>
                <w:sz w:val="23"/>
                <w:szCs w:val="23"/>
              </w:rPr>
              <w:t xml:space="preserve"> 1 set</w:t>
            </w:r>
          </w:p>
          <w:p w14:paraId="7A4BA931"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220 kV Bus Coupler (BC) Bay – 2 no.</w:t>
            </w:r>
          </w:p>
          <w:p w14:paraId="43A6C83E"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220 kV Transfer Bus Coupler (TBC) Bay – 2 no.</w:t>
            </w:r>
          </w:p>
          <w:p w14:paraId="705CCDB5" w14:textId="77777777" w:rsidR="0097270E" w:rsidRPr="00194C74" w:rsidRDefault="0097270E" w:rsidP="003D1481">
            <w:pPr>
              <w:pStyle w:val="ListParagraph"/>
              <w:ind w:left="490" w:right="146"/>
              <w:jc w:val="both"/>
              <w:rPr>
                <w:sz w:val="23"/>
                <w:szCs w:val="23"/>
              </w:rPr>
            </w:pPr>
          </w:p>
          <w:p w14:paraId="334C9B21" w14:textId="77777777" w:rsidR="0097270E" w:rsidRPr="00194C74" w:rsidRDefault="0097270E" w:rsidP="003D1481">
            <w:pPr>
              <w:spacing w:after="120"/>
              <w:ind w:left="86" w:right="58"/>
              <w:jc w:val="both"/>
              <w:rPr>
                <w:b/>
                <w:sz w:val="23"/>
                <w:szCs w:val="23"/>
              </w:rPr>
            </w:pPr>
            <w:r w:rsidRPr="00194C74">
              <w:rPr>
                <w:b/>
                <w:sz w:val="23"/>
                <w:szCs w:val="23"/>
              </w:rPr>
              <w:t>Future Space Provisions:</w:t>
            </w:r>
          </w:p>
          <w:p w14:paraId="1CE81CEE"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 xml:space="preserve">765/400kV, 1500 MVA, ICTs – 2 nos. </w:t>
            </w:r>
          </w:p>
          <w:p w14:paraId="0FAA8512"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765kV ICT bays – 2 nos.</w:t>
            </w:r>
          </w:p>
          <w:p w14:paraId="1BBFB645"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400kV ICT bays – 2 nos.</w:t>
            </w:r>
          </w:p>
          <w:p w14:paraId="24C0276C"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400/220kV, 500 MVA, ICTs – 12 nos.</w:t>
            </w:r>
          </w:p>
          <w:p w14:paraId="7AB5101B"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400kV ICT bays – 12 nos.</w:t>
            </w:r>
          </w:p>
          <w:p w14:paraId="0F37CCA7"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220kV ICT bays – 12 nos.</w:t>
            </w:r>
          </w:p>
          <w:p w14:paraId="6AB2EB6C"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765kV line bays – 8 nos. (with provision for SLR)</w:t>
            </w:r>
          </w:p>
          <w:p w14:paraId="6CFE7662"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400kV line bays – 12 nos. (with provision for SLR)</w:t>
            </w:r>
          </w:p>
          <w:p w14:paraId="791079DF"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220kV line bays – 20 nos.</w:t>
            </w:r>
          </w:p>
          <w:p w14:paraId="08204BFD"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 xml:space="preserve">220kV Bus </w:t>
            </w:r>
            <w:proofErr w:type="spellStart"/>
            <w:proofErr w:type="gramStart"/>
            <w:r w:rsidRPr="00194C74">
              <w:rPr>
                <w:sz w:val="23"/>
                <w:szCs w:val="23"/>
              </w:rPr>
              <w:t>Sectionalizer</w:t>
            </w:r>
            <w:proofErr w:type="spellEnd"/>
            <w:r w:rsidRPr="00194C74">
              <w:rPr>
                <w:sz w:val="23"/>
                <w:szCs w:val="23"/>
              </w:rPr>
              <w:t xml:space="preserve"> :</w:t>
            </w:r>
            <w:proofErr w:type="gramEnd"/>
            <w:r w:rsidRPr="00194C74">
              <w:rPr>
                <w:sz w:val="23"/>
                <w:szCs w:val="23"/>
              </w:rPr>
              <w:t xml:space="preserve"> 2 sets</w:t>
            </w:r>
          </w:p>
          <w:p w14:paraId="5A0FD2A5"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220 kV Bus Coupler (BC) Bay – 2 nos.</w:t>
            </w:r>
          </w:p>
          <w:p w14:paraId="2C10E473"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220 kV Transfer Bus Coupler (TBC) Bay – 2 nos.</w:t>
            </w:r>
          </w:p>
          <w:p w14:paraId="1F18E7D2"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 xml:space="preserve">400kV Bus </w:t>
            </w:r>
            <w:proofErr w:type="spellStart"/>
            <w:proofErr w:type="gramStart"/>
            <w:r w:rsidRPr="00194C74">
              <w:rPr>
                <w:sz w:val="23"/>
                <w:szCs w:val="23"/>
              </w:rPr>
              <w:t>Sectionalizer</w:t>
            </w:r>
            <w:proofErr w:type="spellEnd"/>
            <w:r w:rsidRPr="00194C74">
              <w:rPr>
                <w:sz w:val="23"/>
                <w:szCs w:val="23"/>
              </w:rPr>
              <w:t xml:space="preserve"> :</w:t>
            </w:r>
            <w:proofErr w:type="gramEnd"/>
            <w:r w:rsidRPr="00194C74">
              <w:rPr>
                <w:sz w:val="23"/>
                <w:szCs w:val="23"/>
              </w:rPr>
              <w:t xml:space="preserve"> 1 set</w:t>
            </w:r>
          </w:p>
        </w:tc>
        <w:tc>
          <w:tcPr>
            <w:tcW w:w="2693" w:type="dxa"/>
            <w:vMerge w:val="restart"/>
            <w:tcMar>
              <w:top w:w="0" w:type="dxa"/>
              <w:left w:w="15" w:type="dxa"/>
              <w:bottom w:w="0" w:type="dxa"/>
              <w:right w:w="15" w:type="dxa"/>
            </w:tcMar>
            <w:vAlign w:val="center"/>
          </w:tcPr>
          <w:p w14:paraId="1982272D" w14:textId="77777777" w:rsidR="0097270E" w:rsidRPr="00194C74" w:rsidRDefault="0097270E" w:rsidP="003D1481">
            <w:pPr>
              <w:ind w:right="15"/>
              <w:jc w:val="center"/>
              <w:rPr>
                <w:b/>
                <w:bCs/>
                <w:sz w:val="23"/>
                <w:szCs w:val="23"/>
              </w:rPr>
            </w:pPr>
            <w:r w:rsidRPr="00194C74">
              <w:rPr>
                <w:b/>
                <w:bCs/>
                <w:sz w:val="23"/>
                <w:szCs w:val="23"/>
              </w:rPr>
              <w:lastRenderedPageBreak/>
              <w:t>24 Months</w:t>
            </w:r>
          </w:p>
          <w:p w14:paraId="3125B28E" w14:textId="77777777" w:rsidR="0097270E" w:rsidRPr="00194C74" w:rsidRDefault="0097270E" w:rsidP="003D1481">
            <w:pPr>
              <w:ind w:right="15"/>
              <w:jc w:val="center"/>
              <w:rPr>
                <w:sz w:val="23"/>
                <w:szCs w:val="23"/>
              </w:rPr>
            </w:pPr>
            <w:r w:rsidRPr="00194C74">
              <w:rPr>
                <w:b/>
                <w:bCs/>
                <w:sz w:val="23"/>
                <w:szCs w:val="23"/>
              </w:rPr>
              <w:t>(</w:t>
            </w:r>
            <w:r>
              <w:rPr>
                <w:b/>
                <w:bCs/>
                <w:sz w:val="23"/>
                <w:szCs w:val="23"/>
              </w:rPr>
              <w:t>31</w:t>
            </w:r>
            <w:r w:rsidRPr="00194C74">
              <w:rPr>
                <w:b/>
                <w:bCs/>
                <w:sz w:val="23"/>
                <w:szCs w:val="23"/>
              </w:rPr>
              <w:t>.03.2027)</w:t>
            </w:r>
          </w:p>
          <w:p w14:paraId="0E3FB6D3" w14:textId="77777777" w:rsidR="0097270E" w:rsidRPr="00194C74" w:rsidRDefault="0097270E" w:rsidP="003D1481">
            <w:pPr>
              <w:ind w:right="15"/>
              <w:jc w:val="center"/>
              <w:rPr>
                <w:sz w:val="23"/>
                <w:szCs w:val="23"/>
              </w:rPr>
            </w:pPr>
          </w:p>
        </w:tc>
      </w:tr>
      <w:tr w:rsidR="0097270E" w:rsidRPr="00194C74" w14:paraId="77E7D192" w14:textId="77777777" w:rsidTr="003D1481">
        <w:trPr>
          <w:trHeight w:val="153"/>
        </w:trPr>
        <w:tc>
          <w:tcPr>
            <w:tcW w:w="846" w:type="dxa"/>
            <w:tcMar>
              <w:top w:w="0" w:type="dxa"/>
              <w:left w:w="15" w:type="dxa"/>
              <w:bottom w:w="0" w:type="dxa"/>
              <w:right w:w="15" w:type="dxa"/>
            </w:tcMar>
            <w:hideMark/>
          </w:tcPr>
          <w:p w14:paraId="10C9FE87" w14:textId="77777777" w:rsidR="0097270E" w:rsidRPr="00194C74" w:rsidRDefault="0097270E" w:rsidP="0097270E">
            <w:pPr>
              <w:pStyle w:val="ListParagraph"/>
              <w:widowControl w:val="0"/>
              <w:numPr>
                <w:ilvl w:val="0"/>
                <w:numId w:val="6"/>
              </w:numPr>
              <w:autoSpaceDE w:val="0"/>
              <w:autoSpaceDN w:val="0"/>
              <w:adjustRightInd w:val="0"/>
              <w:ind w:right="15"/>
              <w:contextualSpacing w:val="0"/>
              <w:rPr>
                <w:sz w:val="23"/>
                <w:szCs w:val="23"/>
              </w:rPr>
            </w:pPr>
          </w:p>
        </w:tc>
        <w:tc>
          <w:tcPr>
            <w:tcW w:w="5954" w:type="dxa"/>
            <w:tcMar>
              <w:top w:w="0" w:type="dxa"/>
              <w:left w:w="15" w:type="dxa"/>
              <w:bottom w:w="0" w:type="dxa"/>
              <w:right w:w="15" w:type="dxa"/>
            </w:tcMar>
          </w:tcPr>
          <w:p w14:paraId="303634F8" w14:textId="77777777" w:rsidR="0097270E" w:rsidRPr="00194C74" w:rsidRDefault="0097270E" w:rsidP="003D1481">
            <w:pPr>
              <w:spacing w:after="120"/>
              <w:ind w:left="264" w:right="264"/>
              <w:jc w:val="both"/>
              <w:rPr>
                <w:kern w:val="24"/>
                <w:sz w:val="23"/>
                <w:szCs w:val="23"/>
              </w:rPr>
            </w:pPr>
            <w:proofErr w:type="spellStart"/>
            <w:r w:rsidRPr="00194C74">
              <w:rPr>
                <w:kern w:val="24"/>
                <w:sz w:val="23"/>
                <w:szCs w:val="23"/>
              </w:rPr>
              <w:t>Ananthapuram</w:t>
            </w:r>
            <w:proofErr w:type="spellEnd"/>
            <w:r w:rsidRPr="00194C74">
              <w:rPr>
                <w:kern w:val="24"/>
                <w:sz w:val="23"/>
                <w:szCs w:val="23"/>
              </w:rPr>
              <w:t xml:space="preserve">-II – Davangere 765kV D/c line with 240 MVAR SLR (convertible) at </w:t>
            </w:r>
            <w:proofErr w:type="spellStart"/>
            <w:r w:rsidRPr="00194C74">
              <w:rPr>
                <w:kern w:val="24"/>
                <w:sz w:val="23"/>
                <w:szCs w:val="23"/>
              </w:rPr>
              <w:t>Ananthapuram</w:t>
            </w:r>
            <w:proofErr w:type="spellEnd"/>
            <w:r w:rsidRPr="00194C74">
              <w:rPr>
                <w:kern w:val="24"/>
                <w:sz w:val="23"/>
                <w:szCs w:val="23"/>
              </w:rPr>
              <w:t>-II end on both circuits</w:t>
            </w:r>
          </w:p>
          <w:p w14:paraId="2A9AE337" w14:textId="77777777" w:rsidR="0097270E" w:rsidRPr="00194C74" w:rsidRDefault="0097270E" w:rsidP="003D1481">
            <w:pPr>
              <w:pStyle w:val="ListParagraph"/>
              <w:ind w:left="406" w:right="55"/>
              <w:jc w:val="both"/>
              <w:rPr>
                <w:sz w:val="23"/>
                <w:szCs w:val="23"/>
              </w:rPr>
            </w:pPr>
            <w:r>
              <w:rPr>
                <w:sz w:val="23"/>
                <w:szCs w:val="23"/>
              </w:rPr>
              <w:t>Line Length (Approx.)- 106 kms</w:t>
            </w:r>
          </w:p>
          <w:p w14:paraId="130B75A6"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765 kV line bays – 2 nos. (at Davanagere PS)</w:t>
            </w:r>
          </w:p>
          <w:p w14:paraId="39AD0B6A" w14:textId="77777777" w:rsidR="0097270E" w:rsidRPr="00194C74" w:rsidRDefault="0097270E" w:rsidP="0097270E">
            <w:pPr>
              <w:pStyle w:val="ListParagraph"/>
              <w:numPr>
                <w:ilvl w:val="0"/>
                <w:numId w:val="5"/>
              </w:numPr>
              <w:ind w:left="406" w:right="55" w:hanging="283"/>
              <w:jc w:val="both"/>
              <w:rPr>
                <w:bCs/>
                <w:sz w:val="23"/>
                <w:szCs w:val="23"/>
              </w:rPr>
            </w:pPr>
            <w:r w:rsidRPr="00194C74">
              <w:rPr>
                <w:sz w:val="23"/>
                <w:szCs w:val="23"/>
              </w:rPr>
              <w:t xml:space="preserve">765 kV, 240 MVAr SLR at </w:t>
            </w:r>
            <w:proofErr w:type="spellStart"/>
            <w:r w:rsidRPr="00194C74">
              <w:rPr>
                <w:sz w:val="23"/>
                <w:szCs w:val="23"/>
              </w:rPr>
              <w:t>Ananthapuram</w:t>
            </w:r>
            <w:proofErr w:type="spellEnd"/>
            <w:r w:rsidRPr="00194C74">
              <w:rPr>
                <w:sz w:val="23"/>
                <w:szCs w:val="23"/>
              </w:rPr>
              <w:t>-II PS – 2 nos. (7x80 MVAr inc. 1 switchable spare unit)</w:t>
            </w:r>
          </w:p>
        </w:tc>
        <w:tc>
          <w:tcPr>
            <w:tcW w:w="2693" w:type="dxa"/>
            <w:vMerge/>
            <w:tcMar>
              <w:top w:w="0" w:type="dxa"/>
              <w:left w:w="15" w:type="dxa"/>
              <w:bottom w:w="0" w:type="dxa"/>
              <w:right w:w="15" w:type="dxa"/>
            </w:tcMar>
            <w:hideMark/>
          </w:tcPr>
          <w:p w14:paraId="3E9BBE7F" w14:textId="77777777" w:rsidR="0097270E" w:rsidRPr="00194C74" w:rsidRDefault="0097270E" w:rsidP="003D1481">
            <w:pPr>
              <w:ind w:right="15"/>
              <w:jc w:val="center"/>
              <w:rPr>
                <w:sz w:val="23"/>
                <w:szCs w:val="23"/>
                <w:lang w:eastAsia="en-IN"/>
              </w:rPr>
            </w:pPr>
          </w:p>
        </w:tc>
      </w:tr>
      <w:tr w:rsidR="0097270E" w:rsidRPr="00194C74" w14:paraId="52ECEF93" w14:textId="77777777" w:rsidTr="003D1481">
        <w:trPr>
          <w:trHeight w:val="50"/>
        </w:trPr>
        <w:tc>
          <w:tcPr>
            <w:tcW w:w="846" w:type="dxa"/>
            <w:tcMar>
              <w:top w:w="0" w:type="dxa"/>
              <w:left w:w="15" w:type="dxa"/>
              <w:bottom w:w="0" w:type="dxa"/>
              <w:right w:w="15" w:type="dxa"/>
            </w:tcMar>
            <w:hideMark/>
          </w:tcPr>
          <w:p w14:paraId="135FBA2A" w14:textId="77777777" w:rsidR="0097270E" w:rsidRPr="00194C74" w:rsidRDefault="0097270E" w:rsidP="0097270E">
            <w:pPr>
              <w:pStyle w:val="ListParagraph"/>
              <w:widowControl w:val="0"/>
              <w:numPr>
                <w:ilvl w:val="0"/>
                <w:numId w:val="6"/>
              </w:numPr>
              <w:autoSpaceDE w:val="0"/>
              <w:autoSpaceDN w:val="0"/>
              <w:adjustRightInd w:val="0"/>
              <w:ind w:right="15"/>
              <w:contextualSpacing w:val="0"/>
              <w:rPr>
                <w:sz w:val="23"/>
                <w:szCs w:val="23"/>
              </w:rPr>
            </w:pPr>
          </w:p>
        </w:tc>
        <w:tc>
          <w:tcPr>
            <w:tcW w:w="5954" w:type="dxa"/>
            <w:tcMar>
              <w:top w:w="0" w:type="dxa"/>
              <w:left w:w="15" w:type="dxa"/>
              <w:bottom w:w="0" w:type="dxa"/>
              <w:right w:w="15" w:type="dxa"/>
            </w:tcMar>
          </w:tcPr>
          <w:p w14:paraId="5A7594EE" w14:textId="77777777" w:rsidR="0097270E" w:rsidRPr="005513C5" w:rsidRDefault="0097270E" w:rsidP="003D1481">
            <w:pPr>
              <w:spacing w:after="120"/>
              <w:ind w:left="264" w:right="264"/>
              <w:jc w:val="both"/>
              <w:rPr>
                <w:sz w:val="23"/>
                <w:szCs w:val="23"/>
              </w:rPr>
            </w:pPr>
            <w:proofErr w:type="spellStart"/>
            <w:r w:rsidRPr="00194C74">
              <w:rPr>
                <w:sz w:val="23"/>
                <w:szCs w:val="23"/>
              </w:rPr>
              <w:t>Ananthapuram</w:t>
            </w:r>
            <w:proofErr w:type="spellEnd"/>
            <w:r w:rsidRPr="00194C74">
              <w:rPr>
                <w:kern w:val="24"/>
                <w:sz w:val="23"/>
                <w:szCs w:val="23"/>
              </w:rPr>
              <w:t xml:space="preserve">-II – </w:t>
            </w:r>
            <w:proofErr w:type="spellStart"/>
            <w:r w:rsidRPr="00194C74">
              <w:rPr>
                <w:kern w:val="24"/>
                <w:sz w:val="23"/>
                <w:szCs w:val="23"/>
              </w:rPr>
              <w:t>Cuddapah</w:t>
            </w:r>
            <w:proofErr w:type="spellEnd"/>
            <w:r w:rsidRPr="00194C74">
              <w:rPr>
                <w:kern w:val="24"/>
                <w:sz w:val="23"/>
                <w:szCs w:val="23"/>
              </w:rPr>
              <w:t xml:space="preserve"> 765kV D/c line with 330 MVAR SLR (convertible) at </w:t>
            </w:r>
            <w:proofErr w:type="spellStart"/>
            <w:r w:rsidRPr="00194C74">
              <w:rPr>
                <w:kern w:val="24"/>
                <w:sz w:val="23"/>
                <w:szCs w:val="23"/>
              </w:rPr>
              <w:t>Ananthapuram</w:t>
            </w:r>
            <w:proofErr w:type="spellEnd"/>
            <w:r w:rsidRPr="00194C74">
              <w:rPr>
                <w:kern w:val="24"/>
                <w:sz w:val="23"/>
                <w:szCs w:val="23"/>
              </w:rPr>
              <w:t>-II end on both circuits</w:t>
            </w:r>
          </w:p>
          <w:p w14:paraId="6BDF46B9" w14:textId="77777777" w:rsidR="0097270E" w:rsidRPr="00194C74" w:rsidRDefault="0097270E" w:rsidP="003D1481">
            <w:pPr>
              <w:pStyle w:val="ListParagraph"/>
              <w:ind w:left="406" w:right="55"/>
              <w:jc w:val="both"/>
              <w:rPr>
                <w:sz w:val="23"/>
                <w:szCs w:val="23"/>
              </w:rPr>
            </w:pPr>
            <w:r>
              <w:rPr>
                <w:sz w:val="23"/>
                <w:szCs w:val="23"/>
              </w:rPr>
              <w:t>Line Length (Approx.)- 226 kms</w:t>
            </w:r>
          </w:p>
          <w:p w14:paraId="6FA9265C" w14:textId="77777777" w:rsidR="0097270E" w:rsidRPr="006E7A77" w:rsidRDefault="0097270E" w:rsidP="0097270E">
            <w:pPr>
              <w:pStyle w:val="ListParagraph"/>
              <w:numPr>
                <w:ilvl w:val="0"/>
                <w:numId w:val="5"/>
              </w:numPr>
              <w:ind w:left="406" w:right="55" w:hanging="283"/>
              <w:jc w:val="both"/>
              <w:rPr>
                <w:sz w:val="23"/>
                <w:szCs w:val="23"/>
              </w:rPr>
            </w:pPr>
            <w:r w:rsidRPr="006E7A77">
              <w:rPr>
                <w:sz w:val="23"/>
                <w:szCs w:val="23"/>
              </w:rPr>
              <w:t xml:space="preserve">765 kV line </w:t>
            </w:r>
            <w:r>
              <w:rPr>
                <w:sz w:val="23"/>
                <w:szCs w:val="23"/>
              </w:rPr>
              <w:t>bays</w:t>
            </w:r>
            <w:r w:rsidRPr="006E7A77">
              <w:rPr>
                <w:sz w:val="23"/>
                <w:szCs w:val="23"/>
              </w:rPr>
              <w:t xml:space="preserve"> – 2 nos. (at </w:t>
            </w:r>
            <w:proofErr w:type="spellStart"/>
            <w:r w:rsidRPr="006E7A77">
              <w:rPr>
                <w:sz w:val="23"/>
                <w:szCs w:val="23"/>
              </w:rPr>
              <w:t>Cuddapah</w:t>
            </w:r>
            <w:proofErr w:type="spellEnd"/>
            <w:r w:rsidRPr="006E7A77">
              <w:rPr>
                <w:sz w:val="23"/>
                <w:szCs w:val="23"/>
              </w:rPr>
              <w:t>)</w:t>
            </w:r>
          </w:p>
          <w:p w14:paraId="47317AB4" w14:textId="77777777" w:rsidR="0097270E" w:rsidRPr="00194C74" w:rsidRDefault="0097270E" w:rsidP="0097270E">
            <w:pPr>
              <w:pStyle w:val="ListParagraph"/>
              <w:numPr>
                <w:ilvl w:val="0"/>
                <w:numId w:val="5"/>
              </w:numPr>
              <w:ind w:left="406" w:right="55" w:hanging="283"/>
              <w:jc w:val="both"/>
              <w:rPr>
                <w:sz w:val="23"/>
                <w:szCs w:val="23"/>
              </w:rPr>
            </w:pPr>
            <w:r w:rsidRPr="00194C74">
              <w:rPr>
                <w:sz w:val="23"/>
                <w:szCs w:val="23"/>
              </w:rPr>
              <w:t xml:space="preserve">765 kV, 330 MVAr SLR at </w:t>
            </w:r>
            <w:proofErr w:type="spellStart"/>
            <w:r w:rsidRPr="00194C74">
              <w:rPr>
                <w:sz w:val="23"/>
                <w:szCs w:val="23"/>
              </w:rPr>
              <w:t>Ananthapuram</w:t>
            </w:r>
            <w:proofErr w:type="spellEnd"/>
            <w:r w:rsidRPr="00194C74">
              <w:rPr>
                <w:sz w:val="23"/>
                <w:szCs w:val="23"/>
              </w:rPr>
              <w:t>-II PS – 2 nos. (7x110 MVAr inc. 1 switchable spare unit for both bus reactor and line reactor)</w:t>
            </w:r>
          </w:p>
        </w:tc>
        <w:tc>
          <w:tcPr>
            <w:tcW w:w="2693" w:type="dxa"/>
            <w:vMerge/>
            <w:tcMar>
              <w:top w:w="0" w:type="dxa"/>
              <w:left w:w="15" w:type="dxa"/>
              <w:bottom w:w="0" w:type="dxa"/>
              <w:right w:w="15" w:type="dxa"/>
            </w:tcMar>
            <w:hideMark/>
          </w:tcPr>
          <w:p w14:paraId="503D18CA" w14:textId="77777777" w:rsidR="0097270E" w:rsidRPr="00194C74" w:rsidRDefault="0097270E" w:rsidP="003D1481">
            <w:pPr>
              <w:ind w:right="15"/>
              <w:jc w:val="center"/>
              <w:rPr>
                <w:b/>
                <w:bCs/>
                <w:sz w:val="23"/>
                <w:szCs w:val="23"/>
              </w:rPr>
            </w:pPr>
          </w:p>
        </w:tc>
      </w:tr>
      <w:tr w:rsidR="0097270E" w:rsidRPr="00194C74" w14:paraId="3C40E13D" w14:textId="77777777" w:rsidTr="003D1481">
        <w:trPr>
          <w:trHeight w:val="1016"/>
        </w:trPr>
        <w:tc>
          <w:tcPr>
            <w:tcW w:w="846" w:type="dxa"/>
            <w:tcMar>
              <w:top w:w="0" w:type="dxa"/>
              <w:left w:w="15" w:type="dxa"/>
              <w:bottom w:w="0" w:type="dxa"/>
              <w:right w:w="15" w:type="dxa"/>
            </w:tcMar>
            <w:hideMark/>
          </w:tcPr>
          <w:p w14:paraId="66AFAD59" w14:textId="77777777" w:rsidR="0097270E" w:rsidRPr="00194C74" w:rsidRDefault="0097270E" w:rsidP="0097270E">
            <w:pPr>
              <w:pStyle w:val="ListParagraph"/>
              <w:widowControl w:val="0"/>
              <w:numPr>
                <w:ilvl w:val="0"/>
                <w:numId w:val="6"/>
              </w:numPr>
              <w:autoSpaceDE w:val="0"/>
              <w:autoSpaceDN w:val="0"/>
              <w:adjustRightInd w:val="0"/>
              <w:ind w:right="15"/>
              <w:contextualSpacing w:val="0"/>
              <w:rPr>
                <w:sz w:val="23"/>
                <w:szCs w:val="23"/>
              </w:rPr>
            </w:pPr>
          </w:p>
        </w:tc>
        <w:tc>
          <w:tcPr>
            <w:tcW w:w="5954" w:type="dxa"/>
            <w:tcMar>
              <w:top w:w="0" w:type="dxa"/>
              <w:left w:w="15" w:type="dxa"/>
              <w:bottom w:w="0" w:type="dxa"/>
              <w:right w:w="15" w:type="dxa"/>
            </w:tcMar>
          </w:tcPr>
          <w:p w14:paraId="7C9A0C17" w14:textId="77777777" w:rsidR="0097270E" w:rsidRPr="00194C74" w:rsidRDefault="0097270E" w:rsidP="003D1481">
            <w:pPr>
              <w:spacing w:after="120"/>
              <w:ind w:left="264" w:right="264"/>
              <w:jc w:val="both"/>
              <w:rPr>
                <w:sz w:val="23"/>
                <w:szCs w:val="23"/>
              </w:rPr>
            </w:pPr>
            <w:r w:rsidRPr="00194C74">
              <w:rPr>
                <w:sz w:val="23"/>
                <w:szCs w:val="23"/>
                <w:u w:val="single"/>
              </w:rPr>
              <w:t>+</w:t>
            </w:r>
            <w:r w:rsidRPr="00194C74">
              <w:rPr>
                <w:sz w:val="23"/>
                <w:szCs w:val="23"/>
              </w:rPr>
              <w:t xml:space="preserve">300 MVAR STATCOM at </w:t>
            </w:r>
            <w:proofErr w:type="spellStart"/>
            <w:r w:rsidRPr="00194C74">
              <w:rPr>
                <w:sz w:val="23"/>
                <w:szCs w:val="23"/>
              </w:rPr>
              <w:t>Ananthapuram</w:t>
            </w:r>
            <w:proofErr w:type="spellEnd"/>
            <w:r w:rsidRPr="00194C74">
              <w:rPr>
                <w:sz w:val="23"/>
                <w:szCs w:val="23"/>
              </w:rPr>
              <w:t>-II PS along with 2x125 MVAr MSR</w:t>
            </w:r>
          </w:p>
          <w:p w14:paraId="3CCEC99D" w14:textId="77777777" w:rsidR="0097270E" w:rsidRPr="00194C74" w:rsidRDefault="0097270E" w:rsidP="0097270E">
            <w:pPr>
              <w:pStyle w:val="ListParagraph"/>
              <w:numPr>
                <w:ilvl w:val="0"/>
                <w:numId w:val="5"/>
              </w:numPr>
              <w:ind w:left="406" w:right="55" w:hanging="283"/>
              <w:jc w:val="both"/>
              <w:rPr>
                <w:sz w:val="23"/>
                <w:szCs w:val="23"/>
                <w:lang w:eastAsia="en-IN"/>
              </w:rPr>
            </w:pPr>
            <w:r w:rsidRPr="00194C74">
              <w:rPr>
                <w:sz w:val="23"/>
                <w:szCs w:val="23"/>
              </w:rPr>
              <w:t>400 kV bay – 1 no.</w:t>
            </w:r>
          </w:p>
        </w:tc>
        <w:tc>
          <w:tcPr>
            <w:tcW w:w="2693" w:type="dxa"/>
            <w:vMerge/>
            <w:tcMar>
              <w:top w:w="0" w:type="dxa"/>
              <w:left w:w="15" w:type="dxa"/>
              <w:bottom w:w="0" w:type="dxa"/>
              <w:right w:w="15" w:type="dxa"/>
            </w:tcMar>
            <w:hideMark/>
          </w:tcPr>
          <w:p w14:paraId="64195E3B" w14:textId="77777777" w:rsidR="0097270E" w:rsidRPr="00194C74" w:rsidRDefault="0097270E" w:rsidP="003D1481">
            <w:pPr>
              <w:ind w:right="15"/>
              <w:jc w:val="center"/>
              <w:rPr>
                <w:b/>
                <w:bCs/>
                <w:sz w:val="23"/>
                <w:szCs w:val="23"/>
              </w:rPr>
            </w:pPr>
          </w:p>
        </w:tc>
      </w:tr>
    </w:tbl>
    <w:p w14:paraId="49FE69E0" w14:textId="77777777" w:rsidR="003F49AA" w:rsidRDefault="003F49AA" w:rsidP="00921FFF">
      <w:pPr>
        <w:spacing w:line="480" w:lineRule="auto"/>
        <w:jc w:val="both"/>
        <w:rPr>
          <w:rFonts w:ascii="Book Antiqua" w:hAnsi="Book Antiqua"/>
          <w:b/>
          <w:bCs/>
          <w:color w:val="000000"/>
          <w:sz w:val="22"/>
          <w:szCs w:val="22"/>
        </w:rPr>
      </w:pPr>
    </w:p>
    <w:bookmarkEnd w:id="2"/>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37AEF650"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E32C85" w:rsidRPr="00E32C85">
        <w:rPr>
          <w:rFonts w:ascii="Book Antiqua" w:hAnsi="Book Antiqua" w:cs="Arial"/>
          <w:b/>
          <w:bCs/>
          <w:sz w:val="22"/>
          <w:szCs w:val="22"/>
        </w:rPr>
        <w:t>Appointment of Independent Engineer for “</w:t>
      </w:r>
      <w:r w:rsidR="0097270E" w:rsidRPr="0097270E">
        <w:rPr>
          <w:rFonts w:ascii="Book Antiqua" w:hAnsi="Book Antiqua" w:cs="Arial"/>
          <w:b/>
          <w:bCs/>
          <w:sz w:val="22"/>
          <w:szCs w:val="22"/>
        </w:rPr>
        <w:t>Transmission System for Integration of Anantapur-II REZ - Phase-I (for 4.5 GW)</w:t>
      </w:r>
      <w:r w:rsidR="00E32C85" w:rsidRPr="00E32C85">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lastRenderedPageBreak/>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 xml:space="preserve">(9:00 am - 10:00 pm Mon to </w:t>
      </w:r>
      <w:proofErr w:type="gramStart"/>
      <w:r w:rsidRPr="002367BE">
        <w:rPr>
          <w:rFonts w:ascii="Book Antiqua" w:hAnsi="Book Antiqua"/>
          <w:b/>
        </w:rPr>
        <w:t>Sat )</w:t>
      </w:r>
      <w:proofErr w:type="gramEnd"/>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s on the portal 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lastRenderedPageBreak/>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14645934"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97270E">
        <w:rPr>
          <w:rFonts w:ascii="Book Antiqua" w:eastAsia="Calibri" w:hAnsi="Book Antiqua" w:cs="Arial"/>
          <w:b/>
          <w:bCs/>
          <w:color w:val="0000FF"/>
          <w:sz w:val="22"/>
          <w:szCs w:val="22"/>
        </w:rPr>
        <w:t>13</w:t>
      </w:r>
      <w:r w:rsidR="00F428F7">
        <w:rPr>
          <w:rFonts w:ascii="Book Antiqua" w:eastAsia="Calibri" w:hAnsi="Book Antiqua" w:cs="Arial"/>
          <w:b/>
          <w:bCs/>
          <w:color w:val="0000FF"/>
          <w:sz w:val="22"/>
          <w:szCs w:val="22"/>
        </w:rPr>
        <w:t>.0</w:t>
      </w:r>
      <w:r w:rsidR="00267184">
        <w:rPr>
          <w:rFonts w:ascii="Book Antiqua" w:eastAsia="Calibri" w:hAnsi="Book Antiqua" w:cs="Arial"/>
          <w:b/>
          <w:bCs/>
          <w:color w:val="0000FF"/>
          <w:sz w:val="22"/>
          <w:szCs w:val="22"/>
        </w:rPr>
        <w:t>5</w:t>
      </w:r>
      <w:r w:rsidR="001C7AA8" w:rsidRPr="00BD04CC">
        <w:rPr>
          <w:rFonts w:ascii="Book Antiqua" w:eastAsia="Calibri" w:hAnsi="Book Antiqua" w:cs="Arial"/>
          <w:b/>
          <w:bCs/>
          <w:color w:val="0000FF"/>
          <w:sz w:val="22"/>
          <w:szCs w:val="22"/>
        </w:rPr>
        <w:t>.</w:t>
      </w:r>
      <w:r w:rsidR="00297E79">
        <w:rPr>
          <w:rFonts w:ascii="Book Antiqua" w:eastAsia="Calibri" w:hAnsi="Book Antiqua" w:cs="Arial"/>
          <w:b/>
          <w:bCs/>
          <w:color w:val="0000FF"/>
          <w:sz w:val="22"/>
          <w:szCs w:val="22"/>
        </w:rPr>
        <w:t>2025</w:t>
      </w:r>
      <w:r w:rsidRPr="00BD04CC">
        <w:rPr>
          <w:rFonts w:ascii="Book Antiqua" w:eastAsia="Calibri" w:hAnsi="Book Antiqua" w:cs="Arial"/>
          <w:b/>
          <w:bCs/>
          <w:color w:val="0000FF"/>
          <w:sz w:val="22"/>
          <w:szCs w:val="22"/>
          <w:lang w:val="en-GB"/>
        </w:rPr>
        <w:t xml:space="preserve"> </w:t>
      </w:r>
      <w:r w:rsidR="003A3471" w:rsidRPr="00BD04CC">
        <w:rPr>
          <w:rFonts w:ascii="Book Antiqua" w:eastAsia="Calibri" w:hAnsi="Book Antiqua" w:cs="Arial"/>
          <w:b/>
          <w:bCs/>
          <w:color w:val="0000FF"/>
          <w:sz w:val="22"/>
          <w:szCs w:val="22"/>
          <w:lang w:val="en-GB"/>
        </w:rPr>
        <w:t>at</w:t>
      </w:r>
      <w:r w:rsidRPr="00BD04CC">
        <w:rPr>
          <w:rFonts w:ascii="Book Antiqua" w:eastAsia="Calibri" w:hAnsi="Book Antiqua" w:cs="Arial"/>
          <w:b/>
          <w:bCs/>
          <w:color w:val="0000FF"/>
          <w:sz w:val="22"/>
          <w:szCs w:val="22"/>
          <w:lang w:val="en-GB"/>
        </w:rPr>
        <w:t xml:space="preserve"> 11</w:t>
      </w:r>
      <w:r w:rsidR="009246E3" w:rsidRPr="00BD04CC">
        <w:rPr>
          <w:rFonts w:ascii="Book Antiqua" w:eastAsia="Calibri" w:hAnsi="Book Antiqua" w:cs="Arial"/>
          <w:b/>
          <w:bCs/>
          <w:color w:val="0000FF"/>
          <w:sz w:val="22"/>
          <w:szCs w:val="22"/>
          <w:lang w:val="en-GB"/>
        </w:rPr>
        <w:t>0</w:t>
      </w:r>
      <w:r w:rsidRPr="00BD04CC">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 xml:space="preserve">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15FB7F4A" w:rsidR="00CC5F5C" w:rsidRPr="00BD04C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w:t>
      </w:r>
      <w:r w:rsidRPr="00BD04CC">
        <w:rPr>
          <w:rFonts w:ascii="Book Antiqua" w:hAnsi="Book Antiqua" w:cs="Arial"/>
          <w:sz w:val="22"/>
          <w:szCs w:val="22"/>
        </w:rPr>
        <w:t>on</w:t>
      </w:r>
      <w:r w:rsidR="00D8355E" w:rsidRPr="00BD04CC">
        <w:rPr>
          <w:rFonts w:ascii="Book Antiqua" w:hAnsi="Book Antiqua" w:cs="Arial"/>
          <w:sz w:val="22"/>
          <w:szCs w:val="22"/>
        </w:rPr>
        <w:t xml:space="preserve"> </w:t>
      </w:r>
      <w:r w:rsidR="00FB342F">
        <w:rPr>
          <w:rFonts w:ascii="Book Antiqua" w:eastAsia="Calibri" w:hAnsi="Book Antiqua" w:cs="Arial"/>
          <w:b/>
          <w:bCs/>
          <w:color w:val="0000FF"/>
          <w:sz w:val="22"/>
          <w:szCs w:val="22"/>
          <w:lang w:val="en-GB"/>
        </w:rPr>
        <w:t>2</w:t>
      </w:r>
      <w:r w:rsidR="00E952DF">
        <w:rPr>
          <w:rFonts w:ascii="Book Antiqua" w:eastAsia="Calibri" w:hAnsi="Book Antiqua" w:cs="Arial"/>
          <w:b/>
          <w:bCs/>
          <w:color w:val="0000FF"/>
          <w:sz w:val="22"/>
          <w:szCs w:val="22"/>
          <w:lang w:val="en-GB"/>
        </w:rPr>
        <w:t>7</w:t>
      </w:r>
      <w:r w:rsidR="00F428F7">
        <w:rPr>
          <w:rFonts w:ascii="Book Antiqua" w:eastAsia="Calibri" w:hAnsi="Book Antiqua" w:cs="Arial"/>
          <w:b/>
          <w:bCs/>
          <w:color w:val="0000FF"/>
          <w:sz w:val="22"/>
          <w:szCs w:val="22"/>
          <w:lang w:val="en-GB"/>
        </w:rPr>
        <w:t>.05</w:t>
      </w:r>
      <w:r w:rsidR="001C7AA8" w:rsidRPr="00BD04CC">
        <w:rPr>
          <w:rFonts w:ascii="Book Antiqua" w:eastAsia="Calibri" w:hAnsi="Book Antiqua" w:cs="Arial"/>
          <w:b/>
          <w:bCs/>
          <w:color w:val="0000FF"/>
          <w:sz w:val="22"/>
          <w:szCs w:val="22"/>
          <w:lang w:val="en-GB"/>
        </w:rPr>
        <w:t>.</w:t>
      </w:r>
      <w:r w:rsidR="00297E79">
        <w:rPr>
          <w:rFonts w:ascii="Book Antiqua" w:eastAsia="Calibri" w:hAnsi="Book Antiqua" w:cs="Arial"/>
          <w:b/>
          <w:bCs/>
          <w:color w:val="0000FF"/>
          <w:sz w:val="22"/>
          <w:szCs w:val="22"/>
          <w:lang w:val="en-GB"/>
        </w:rPr>
        <w:t>2025</w:t>
      </w:r>
      <w:r w:rsidRPr="00BD04CC">
        <w:rPr>
          <w:rFonts w:ascii="Book Antiqua" w:eastAsia="Calibri" w:hAnsi="Book Antiqua" w:cs="Arial"/>
          <w:b/>
          <w:bCs/>
          <w:color w:val="0000FF"/>
          <w:sz w:val="22"/>
          <w:szCs w:val="22"/>
          <w:lang w:val="en-GB"/>
        </w:rPr>
        <w:t>.</w:t>
      </w:r>
      <w:r w:rsidRPr="00BD04CC">
        <w:rPr>
          <w:rFonts w:ascii="Book Antiqua" w:hAnsi="Book Antiqua" w:cs="Arial"/>
          <w:sz w:val="22"/>
          <w:szCs w:val="22"/>
        </w:rPr>
        <w:t xml:space="preserve"> The e-Procurement system would not allow any late submission of </w:t>
      </w:r>
      <w:r w:rsidR="0026053E" w:rsidRPr="00BD04CC">
        <w:rPr>
          <w:rFonts w:ascii="Book Antiqua" w:hAnsi="Book Antiqua" w:cs="Arial"/>
          <w:sz w:val="22"/>
          <w:szCs w:val="22"/>
        </w:rPr>
        <w:t>proposals</w:t>
      </w:r>
      <w:r w:rsidRPr="00BD04CC">
        <w:rPr>
          <w:rFonts w:ascii="Book Antiqua" w:hAnsi="Book Antiqua" w:cs="Arial"/>
          <w:sz w:val="22"/>
          <w:szCs w:val="22"/>
        </w:rPr>
        <w:t xml:space="preserve"> through the portal after </w:t>
      </w:r>
      <w:r w:rsidR="001D5B25" w:rsidRPr="00BD04CC">
        <w:rPr>
          <w:rFonts w:ascii="Book Antiqua" w:hAnsi="Book Antiqua" w:cs="Arial"/>
          <w:sz w:val="22"/>
          <w:szCs w:val="22"/>
        </w:rPr>
        <w:t>the due</w:t>
      </w:r>
      <w:r w:rsidRPr="00BD04CC">
        <w:rPr>
          <w:rFonts w:ascii="Book Antiqua" w:hAnsi="Book Antiqua" w:cs="Arial"/>
          <w:sz w:val="22"/>
          <w:szCs w:val="22"/>
        </w:rPr>
        <w:t xml:space="preserve"> date &amp; time as specified.</w:t>
      </w:r>
    </w:p>
    <w:p w14:paraId="52B77ACF"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63EF2A98" w14:textId="027D9E1F" w:rsidR="00CC5F5C" w:rsidRPr="00BD04CC" w:rsidRDefault="00CC5F5C" w:rsidP="00CC5F5C">
      <w:pPr>
        <w:pStyle w:val="ListParagraph"/>
        <w:tabs>
          <w:tab w:val="left" w:pos="1037"/>
        </w:tabs>
        <w:ind w:left="1035"/>
        <w:jc w:val="both"/>
        <w:rPr>
          <w:rFonts w:ascii="Book Antiqua" w:hAnsi="Book Antiqua" w:cs="Arial"/>
          <w:b/>
          <w:bCs/>
          <w:sz w:val="22"/>
          <w:szCs w:val="22"/>
        </w:rPr>
      </w:pPr>
      <w:r w:rsidRPr="00BD04CC">
        <w:rPr>
          <w:rFonts w:ascii="Book Antiqua" w:eastAsia="Calibri" w:hAnsi="Book Antiqua" w:cs="Mangal"/>
          <w:b/>
          <w:bCs/>
          <w:spacing w:val="-2"/>
          <w:sz w:val="22"/>
          <w:szCs w:val="22"/>
        </w:rPr>
        <w:t xml:space="preserve">Hard Copy Part of the </w:t>
      </w:r>
      <w:r w:rsidR="0026053E" w:rsidRPr="00BD04CC">
        <w:rPr>
          <w:rFonts w:ascii="Book Antiqua" w:eastAsia="Calibri" w:hAnsi="Book Antiqua" w:cs="Mangal"/>
          <w:b/>
          <w:bCs/>
          <w:spacing w:val="-2"/>
          <w:sz w:val="22"/>
          <w:szCs w:val="22"/>
        </w:rPr>
        <w:t>Proposals</w:t>
      </w:r>
      <w:r w:rsidRPr="00BD04CC">
        <w:rPr>
          <w:rFonts w:ascii="Book Antiqua" w:eastAsia="Calibri" w:hAnsi="Book Antiqua" w:cs="Mangal"/>
          <w:spacing w:val="-2"/>
          <w:sz w:val="22"/>
          <w:szCs w:val="22"/>
        </w:rPr>
        <w:t xml:space="preserve"> must be submitted under </w:t>
      </w:r>
      <w:r w:rsidRPr="00BD04CC">
        <w:rPr>
          <w:rFonts w:ascii="Book Antiqua" w:eastAsia="Calibri" w:hAnsi="Book Antiqua" w:cs="Mangal"/>
          <w:sz w:val="22"/>
          <w:szCs w:val="22"/>
        </w:rPr>
        <w:t xml:space="preserve">Single Stage Two Envelope Bidding Procedure </w:t>
      </w:r>
      <w:r w:rsidRPr="00BD04CC">
        <w:rPr>
          <w:rFonts w:ascii="Book Antiqua" w:eastAsia="Calibri" w:hAnsi="Book Antiqua" w:cs="Mangal"/>
          <w:spacing w:val="-2"/>
          <w:sz w:val="22"/>
          <w:szCs w:val="22"/>
        </w:rPr>
        <w:t xml:space="preserve">at the address given </w:t>
      </w:r>
      <w:r w:rsidR="00731AD0" w:rsidRPr="00BD04CC">
        <w:rPr>
          <w:rFonts w:ascii="Book Antiqua" w:eastAsia="Calibri" w:hAnsi="Book Antiqua" w:cs="Mangal"/>
          <w:spacing w:val="-2"/>
          <w:sz w:val="22"/>
          <w:szCs w:val="22"/>
        </w:rPr>
        <w:t>at para 1</w:t>
      </w:r>
      <w:r w:rsidR="003E7EC3" w:rsidRPr="00BD04CC">
        <w:rPr>
          <w:rFonts w:ascii="Book Antiqua" w:eastAsia="Calibri" w:hAnsi="Book Antiqua" w:cs="Mangal"/>
          <w:spacing w:val="-2"/>
          <w:sz w:val="22"/>
          <w:szCs w:val="22"/>
        </w:rPr>
        <w:t>4</w:t>
      </w:r>
      <w:r w:rsidR="00731AD0" w:rsidRPr="00BD04CC">
        <w:rPr>
          <w:rFonts w:ascii="Book Antiqua" w:eastAsia="Calibri" w:hAnsi="Book Antiqua" w:cs="Mangal"/>
          <w:spacing w:val="-2"/>
          <w:sz w:val="22"/>
          <w:szCs w:val="22"/>
        </w:rPr>
        <w:t>.0 below</w:t>
      </w:r>
      <w:r w:rsidRPr="00BD04CC">
        <w:rPr>
          <w:rFonts w:ascii="Book Antiqua" w:eastAsia="Calibri" w:hAnsi="Book Antiqua" w:cs="Mangal"/>
          <w:spacing w:val="-2"/>
          <w:sz w:val="22"/>
          <w:szCs w:val="22"/>
        </w:rPr>
        <w:t xml:space="preserve"> at or before </w:t>
      </w:r>
      <w:r w:rsidRPr="00BD04CC">
        <w:rPr>
          <w:rFonts w:ascii="Book Antiqua" w:eastAsia="Calibri" w:hAnsi="Book Antiqua" w:cs="Arial"/>
          <w:b/>
          <w:bCs/>
          <w:color w:val="0000FF"/>
          <w:sz w:val="22"/>
          <w:szCs w:val="22"/>
          <w:lang w:val="en-GB"/>
        </w:rPr>
        <w:t>1</w:t>
      </w:r>
      <w:r w:rsidR="00182F3F" w:rsidRPr="00BD04CC">
        <w:rPr>
          <w:rFonts w:ascii="Book Antiqua" w:eastAsia="Calibri" w:hAnsi="Book Antiqua" w:cs="Arial"/>
          <w:b/>
          <w:bCs/>
          <w:color w:val="0000FF"/>
          <w:sz w:val="22"/>
          <w:szCs w:val="22"/>
          <w:lang w:val="en-GB"/>
        </w:rPr>
        <w:t>5</w:t>
      </w:r>
      <w:r w:rsidRPr="00BD04CC">
        <w:rPr>
          <w:rFonts w:ascii="Book Antiqua" w:eastAsia="Calibri" w:hAnsi="Book Antiqua" w:cs="Arial"/>
          <w:b/>
          <w:bCs/>
          <w:color w:val="0000FF"/>
          <w:sz w:val="22"/>
          <w:szCs w:val="22"/>
          <w:lang w:val="en-GB"/>
        </w:rPr>
        <w:t xml:space="preserve">:00 hours on </w:t>
      </w:r>
      <w:r w:rsidR="00FB342F">
        <w:rPr>
          <w:rFonts w:ascii="Book Antiqua" w:eastAsia="Calibri" w:hAnsi="Book Antiqua" w:cs="Arial"/>
          <w:b/>
          <w:bCs/>
          <w:color w:val="0000FF"/>
          <w:sz w:val="22"/>
          <w:szCs w:val="22"/>
          <w:lang w:val="en-GB"/>
        </w:rPr>
        <w:t>2</w:t>
      </w:r>
      <w:r w:rsidR="00E952DF">
        <w:rPr>
          <w:rFonts w:ascii="Book Antiqua" w:eastAsia="Calibri" w:hAnsi="Book Antiqua" w:cs="Arial"/>
          <w:b/>
          <w:bCs/>
          <w:color w:val="0000FF"/>
          <w:sz w:val="22"/>
          <w:szCs w:val="22"/>
          <w:lang w:val="en-GB"/>
        </w:rPr>
        <w:t>7</w:t>
      </w:r>
      <w:r w:rsidR="00F428F7">
        <w:rPr>
          <w:rFonts w:ascii="Book Antiqua" w:eastAsia="Calibri" w:hAnsi="Book Antiqua" w:cs="Arial"/>
          <w:b/>
          <w:bCs/>
          <w:color w:val="0000FF"/>
          <w:sz w:val="22"/>
          <w:szCs w:val="22"/>
          <w:lang w:val="en-GB"/>
        </w:rPr>
        <w:t>.05</w:t>
      </w:r>
      <w:r w:rsidR="001C7AA8" w:rsidRPr="00BD04CC">
        <w:rPr>
          <w:rFonts w:ascii="Book Antiqua" w:eastAsia="Calibri" w:hAnsi="Book Antiqua" w:cs="Arial"/>
          <w:b/>
          <w:bCs/>
          <w:color w:val="0000FF"/>
          <w:sz w:val="22"/>
          <w:szCs w:val="22"/>
          <w:lang w:val="en-GB"/>
        </w:rPr>
        <w:t>.</w:t>
      </w:r>
      <w:r w:rsidR="00297E79">
        <w:rPr>
          <w:rFonts w:ascii="Book Antiqua" w:eastAsia="Calibri" w:hAnsi="Book Antiqua" w:cs="Arial"/>
          <w:b/>
          <w:bCs/>
          <w:color w:val="0000FF"/>
          <w:sz w:val="22"/>
          <w:szCs w:val="22"/>
          <w:lang w:val="en-GB"/>
        </w:rPr>
        <w:t>2025</w:t>
      </w:r>
      <w:r w:rsidRPr="00BD04CC">
        <w:rPr>
          <w:rFonts w:ascii="Book Antiqua" w:eastAsia="Calibri" w:hAnsi="Book Antiqua" w:cs="Mangal"/>
          <w:sz w:val="22"/>
          <w:szCs w:val="22"/>
          <w:lang w:val="en-GB"/>
        </w:rPr>
        <w:t>.</w:t>
      </w:r>
      <w:r w:rsidR="008C13D5" w:rsidRPr="00BD04CC">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2AE654BE"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w:t>
      </w:r>
      <w:proofErr w:type="gramStart"/>
      <w:r w:rsidRPr="00BD04CC">
        <w:rPr>
          <w:rFonts w:ascii="Book Antiqua" w:eastAsia="Calibri" w:hAnsi="Book Antiqua" w:cs="Mangal"/>
          <w:spacing w:val="-2"/>
          <w:sz w:val="22"/>
          <w:szCs w:val="22"/>
        </w:rPr>
        <w:t>Envelope</w:t>
      </w:r>
      <w:proofErr w:type="gramEnd"/>
      <w:r w:rsidRPr="00BD04CC">
        <w:rPr>
          <w:rFonts w:ascii="Book Antiqua" w:eastAsia="Calibri" w:hAnsi="Book Antiqua" w:cs="Mangal"/>
          <w:spacing w:val="-2"/>
          <w:sz w:val="22"/>
          <w:szCs w:val="22"/>
        </w:rPr>
        <w:t xml:space="preserv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on </w:t>
      </w:r>
      <w:r w:rsidR="00FB342F">
        <w:rPr>
          <w:rFonts w:ascii="Book Antiqua" w:eastAsia="Calibri" w:hAnsi="Book Antiqua" w:cs="Arial"/>
          <w:b/>
          <w:bCs/>
          <w:color w:val="0000FF"/>
          <w:sz w:val="22"/>
          <w:szCs w:val="22"/>
          <w:lang w:val="en-GB"/>
        </w:rPr>
        <w:t>2</w:t>
      </w:r>
      <w:r w:rsidR="00E952DF">
        <w:rPr>
          <w:rFonts w:ascii="Book Antiqua" w:eastAsia="Calibri" w:hAnsi="Book Antiqua" w:cs="Arial"/>
          <w:b/>
          <w:bCs/>
          <w:color w:val="0000FF"/>
          <w:sz w:val="22"/>
          <w:szCs w:val="22"/>
          <w:lang w:val="en-GB"/>
        </w:rPr>
        <w:t>7</w:t>
      </w:r>
      <w:r w:rsidR="00F428F7">
        <w:rPr>
          <w:rFonts w:ascii="Book Antiqua" w:eastAsia="Calibri" w:hAnsi="Book Antiqua" w:cs="Arial"/>
          <w:b/>
          <w:bCs/>
          <w:color w:val="0000FF"/>
          <w:sz w:val="22"/>
          <w:szCs w:val="22"/>
          <w:lang w:val="en-GB"/>
        </w:rPr>
        <w:t>.05</w:t>
      </w:r>
      <w:r w:rsidR="001C7AA8" w:rsidRPr="00BD04CC">
        <w:rPr>
          <w:rFonts w:ascii="Book Antiqua" w:eastAsia="Calibri" w:hAnsi="Book Antiqua" w:cs="Arial"/>
          <w:b/>
          <w:bCs/>
          <w:color w:val="0000FF"/>
          <w:sz w:val="22"/>
          <w:szCs w:val="22"/>
          <w:lang w:val="en-GB"/>
        </w:rPr>
        <w:t>.202</w:t>
      </w:r>
      <w:r w:rsidR="0062480A">
        <w:rPr>
          <w:rFonts w:ascii="Book Antiqua" w:eastAsia="Calibri" w:hAnsi="Book Antiqua" w:cs="Arial"/>
          <w:b/>
          <w:bCs/>
          <w:color w:val="0000FF"/>
          <w:sz w:val="22"/>
          <w:szCs w:val="22"/>
          <w:lang w:val="en-GB"/>
        </w:rPr>
        <w:t>5</w:t>
      </w:r>
      <w:r w:rsidRPr="00BD04CC">
        <w:rPr>
          <w:rFonts w:ascii="Book Antiqua" w:hAnsi="Book Antiqua"/>
          <w:b/>
          <w:bCs/>
          <w:color w:val="FF0000"/>
          <w:sz w:val="22"/>
          <w:szCs w:val="22"/>
        </w:rPr>
        <w:t xml:space="preserve"> </w:t>
      </w:r>
      <w:r w:rsidRPr="00BD04CC">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7F810D40"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w:t>
      </w:r>
      <w:proofErr w:type="gramStart"/>
      <w:r w:rsidR="00CC5F5C" w:rsidRPr="00D66991">
        <w:rPr>
          <w:rFonts w:ascii="Book Antiqua" w:hAnsi="Book Antiqua" w:cs="Arial"/>
          <w:snapToGrid w:val="0"/>
          <w:sz w:val="22"/>
          <w:szCs w:val="22"/>
        </w:rPr>
        <w:t>below on</w:t>
      </w:r>
      <w:proofErr w:type="gramEnd"/>
      <w:r w:rsidR="00CC5F5C" w:rsidRPr="00D66991">
        <w:rPr>
          <w:rFonts w:ascii="Book Antiqua" w:hAnsi="Book Antiqua" w:cs="Arial"/>
          <w:snapToGrid w:val="0"/>
          <w:sz w:val="22"/>
          <w:szCs w:val="22"/>
        </w:rPr>
        <w:t xml:space="preserve">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FB342F">
        <w:rPr>
          <w:rFonts w:ascii="Book Antiqua" w:eastAsia="Calibri" w:hAnsi="Book Antiqua" w:cs="Arial"/>
          <w:b/>
          <w:bCs/>
          <w:color w:val="0000FF"/>
          <w:sz w:val="22"/>
          <w:szCs w:val="22"/>
          <w:lang w:val="en-GB"/>
        </w:rPr>
        <w:t>2</w:t>
      </w:r>
      <w:r w:rsidR="00E952DF">
        <w:rPr>
          <w:rFonts w:ascii="Book Antiqua" w:eastAsia="Calibri" w:hAnsi="Book Antiqua" w:cs="Arial"/>
          <w:b/>
          <w:bCs/>
          <w:color w:val="0000FF"/>
          <w:sz w:val="22"/>
          <w:szCs w:val="22"/>
          <w:lang w:val="en-GB"/>
        </w:rPr>
        <w:t>7</w:t>
      </w:r>
      <w:r w:rsidR="00F428F7">
        <w:rPr>
          <w:rFonts w:ascii="Book Antiqua" w:eastAsia="Calibri" w:hAnsi="Book Antiqua" w:cs="Arial"/>
          <w:b/>
          <w:bCs/>
          <w:color w:val="0000FF"/>
          <w:sz w:val="22"/>
          <w:szCs w:val="22"/>
          <w:lang w:val="en-GB"/>
        </w:rPr>
        <w:t>.05</w:t>
      </w:r>
      <w:r w:rsidR="001C7AA8" w:rsidRPr="00BD04CC">
        <w:rPr>
          <w:rFonts w:ascii="Book Antiqua" w:eastAsia="Calibri" w:hAnsi="Book Antiqua" w:cs="Arial"/>
          <w:b/>
          <w:bCs/>
          <w:color w:val="0000FF"/>
          <w:sz w:val="22"/>
          <w:szCs w:val="22"/>
          <w:lang w:val="en-GB"/>
        </w:rPr>
        <w:t>.202</w:t>
      </w:r>
      <w:r w:rsidR="00E45773">
        <w:rPr>
          <w:rFonts w:ascii="Book Antiqua" w:eastAsia="Calibri" w:hAnsi="Book Antiqua" w:cs="Arial"/>
          <w:b/>
          <w:bCs/>
          <w:color w:val="0000FF"/>
          <w:sz w:val="22"/>
          <w:szCs w:val="22"/>
          <w:lang w:val="en-GB"/>
        </w:rPr>
        <w:t>5</w:t>
      </w:r>
      <w:r w:rsidR="00CC5F5C" w:rsidRPr="00BD04CC">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lastRenderedPageBreak/>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45021ED5"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CA0441" w:rsidRPr="00CA0441">
        <w:rPr>
          <w:rFonts w:ascii="Book Antiqua" w:hAnsi="Book Antiqua"/>
          <w:lang w:val="en-GB"/>
        </w:rPr>
        <w:t>Rahul (Manager, C&amp;M-CTUIL)</w:t>
      </w:r>
      <w:r w:rsidR="009873D6">
        <w:rPr>
          <w:rFonts w:ascii="Book Antiqua" w:hAnsi="Book Antiqua"/>
          <w:lang w:val="en-GB"/>
        </w:rPr>
        <w:t>/</w:t>
      </w:r>
    </w:p>
    <w:p w14:paraId="60C308CC" w14:textId="2A8EB82B"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CA0441">
        <w:rPr>
          <w:rFonts w:ascii="Book Antiqua" w:hAnsi="Book Antiqua"/>
          <w:lang w:val="en-GB"/>
        </w:rPr>
        <w:t>Mool Chand Khichar</w:t>
      </w:r>
      <w:r w:rsidR="004A6D89">
        <w:rPr>
          <w:rFonts w:ascii="Book Antiqua" w:hAnsi="Book Antiqua"/>
          <w:lang w:val="en-GB"/>
        </w:rPr>
        <w:t xml:space="preserve"> </w:t>
      </w:r>
      <w:r w:rsidR="003C6E67" w:rsidRPr="003C6E67">
        <w:rPr>
          <w:rFonts w:ascii="Book Antiqua" w:hAnsi="Book Antiqua"/>
          <w:lang w:val="en-GB"/>
        </w:rPr>
        <w:t>(</w:t>
      </w:r>
      <w:r w:rsidR="00CA0441">
        <w:rPr>
          <w:rFonts w:ascii="Book Antiqua" w:hAnsi="Book Antiqua"/>
          <w:lang w:val="en-GB"/>
        </w:rPr>
        <w:t>Engineer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7370245E"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CA0441" w:rsidRPr="003C6E67">
        <w:rPr>
          <w:rFonts w:ascii="Book Antiqua" w:hAnsi="Book Antiqua"/>
          <w:lang w:val="en-GB"/>
        </w:rPr>
        <w:t>9205472328</w:t>
      </w:r>
      <w:r w:rsidR="00577C1D">
        <w:rPr>
          <w:rFonts w:ascii="Book Antiqua" w:hAnsi="Book Antiqua"/>
          <w:lang w:val="en-GB"/>
        </w:rPr>
        <w:t>/</w:t>
      </w:r>
      <w:r w:rsidR="00CA0441">
        <w:rPr>
          <w:rFonts w:ascii="Book Antiqua" w:hAnsi="Book Antiqua"/>
          <w:lang w:val="en-GB"/>
        </w:rPr>
        <w:t>9799211471</w:t>
      </w:r>
    </w:p>
    <w:p w14:paraId="73F42699" w14:textId="0CAD75FB"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CA0441" w:rsidRPr="00CA0441">
          <w:rPr>
            <w:rStyle w:val="Hyperlink"/>
            <w:rFonts w:ascii="Book Antiqua" w:hAnsi="Book Antiqua"/>
            <w:lang w:val="en-GB"/>
          </w:rPr>
          <w:t xml:space="preserve"> rahul.prasad</w:t>
        </w:r>
        <w:r w:rsidR="004A6D89" w:rsidRPr="00D47810">
          <w:rPr>
            <w:rStyle w:val="Hyperlink"/>
            <w:rFonts w:ascii="Book Antiqua" w:hAnsi="Book Antiqua"/>
            <w:lang w:val="en-GB"/>
          </w:rPr>
          <w:t>@powergrid.in</w:t>
        </w:r>
      </w:hyperlink>
      <w:r w:rsidR="004A6D89">
        <w:rPr>
          <w:rFonts w:ascii="Book Antiqua" w:hAnsi="Book Antiqua"/>
          <w:lang w:val="en-GB"/>
        </w:rPr>
        <w:t xml:space="preserve">; </w:t>
      </w:r>
      <w:hyperlink r:id="rId14" w:history="1">
        <w:r w:rsidR="00CA0441" w:rsidRPr="00CA20A1">
          <w:rPr>
            <w:rStyle w:val="Hyperlink"/>
          </w:rPr>
          <w:t xml:space="preserve"> </w:t>
        </w:r>
        <w:r w:rsidR="00CA0441" w:rsidRPr="00CA20A1">
          <w:rPr>
            <w:rStyle w:val="Hyperlink"/>
            <w:rFonts w:ascii="Book Antiqua" w:hAnsi="Book Antiqua"/>
            <w:lang w:val="en-GB"/>
          </w:rPr>
          <w:t>moolchandkh@powergrid.in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bookmarkEnd w:id="3"/>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D6AF7F" w14:textId="77777777" w:rsidR="00381374" w:rsidRDefault="00381374" w:rsidP="006A0DCE">
      <w:r>
        <w:separator/>
      </w:r>
    </w:p>
  </w:endnote>
  <w:endnote w:type="continuationSeparator" w:id="0">
    <w:p w14:paraId="50EC611C" w14:textId="77777777" w:rsidR="00381374" w:rsidRDefault="00381374" w:rsidP="006A0DCE">
      <w:r>
        <w:continuationSeparator/>
      </w:r>
    </w:p>
  </w:endnote>
  <w:endnote w:type="continuationNotice" w:id="1">
    <w:p w14:paraId="674F6653" w14:textId="77777777" w:rsidR="00381374" w:rsidRDefault="003813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Cambri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42102E" w14:textId="77777777" w:rsidR="00381374" w:rsidRDefault="00381374" w:rsidP="006A0DCE">
      <w:r>
        <w:separator/>
      </w:r>
    </w:p>
  </w:footnote>
  <w:footnote w:type="continuationSeparator" w:id="0">
    <w:p w14:paraId="1A9FCA61" w14:textId="77777777" w:rsidR="00381374" w:rsidRDefault="00381374" w:rsidP="006A0DCE">
      <w:r>
        <w:continuationSeparator/>
      </w:r>
    </w:p>
  </w:footnote>
  <w:footnote w:type="continuationNotice" w:id="1">
    <w:p w14:paraId="15923863" w14:textId="77777777" w:rsidR="00381374" w:rsidRDefault="0038137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17FC"/>
    <w:multiLevelType w:val="hybridMultilevel"/>
    <w:tmpl w:val="B4BC057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3" w15:restartNumberingAfterBreak="0">
    <w:nsid w:val="1C17551D"/>
    <w:multiLevelType w:val="hybridMultilevel"/>
    <w:tmpl w:val="9A86B598"/>
    <w:lvl w:ilvl="0" w:tplc="32FA0C64">
      <w:start w:val="1"/>
      <w:numFmt w:val="bullet"/>
      <w:lvlText w:val=""/>
      <w:lvlJc w:val="left"/>
      <w:pPr>
        <w:ind w:left="720" w:hanging="360"/>
      </w:pPr>
      <w:rPr>
        <w:rFonts w:ascii="Symbol" w:hAnsi="Symbol" w:hint="default"/>
        <w:sz w:val="16"/>
        <w:szCs w:val="16"/>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3D53B3B"/>
    <w:multiLevelType w:val="hybridMultilevel"/>
    <w:tmpl w:val="FD16FBB8"/>
    <w:lvl w:ilvl="0" w:tplc="FFFFFFFF">
      <w:start w:val="1"/>
      <w:numFmt w:val="upperLetter"/>
      <w:lvlText w:val="%1."/>
      <w:lvlJc w:val="left"/>
      <w:pPr>
        <w:ind w:left="3621" w:hanging="360"/>
      </w:pPr>
    </w:lvl>
    <w:lvl w:ilvl="1" w:tplc="04090019" w:tentative="1">
      <w:start w:val="1"/>
      <w:numFmt w:val="lowerLetter"/>
      <w:lvlText w:val="%2."/>
      <w:lvlJc w:val="left"/>
      <w:pPr>
        <w:ind w:left="4341" w:hanging="360"/>
      </w:pPr>
    </w:lvl>
    <w:lvl w:ilvl="2" w:tplc="0409001B" w:tentative="1">
      <w:start w:val="1"/>
      <w:numFmt w:val="lowerRoman"/>
      <w:lvlText w:val="%3."/>
      <w:lvlJc w:val="right"/>
      <w:pPr>
        <w:ind w:left="5061" w:hanging="180"/>
      </w:pPr>
    </w:lvl>
    <w:lvl w:ilvl="3" w:tplc="0409000F" w:tentative="1">
      <w:start w:val="1"/>
      <w:numFmt w:val="decimal"/>
      <w:lvlText w:val="%4."/>
      <w:lvlJc w:val="left"/>
      <w:pPr>
        <w:ind w:left="5781" w:hanging="360"/>
      </w:pPr>
    </w:lvl>
    <w:lvl w:ilvl="4" w:tplc="04090019" w:tentative="1">
      <w:start w:val="1"/>
      <w:numFmt w:val="lowerLetter"/>
      <w:lvlText w:val="%5."/>
      <w:lvlJc w:val="left"/>
      <w:pPr>
        <w:ind w:left="6501" w:hanging="360"/>
      </w:pPr>
    </w:lvl>
    <w:lvl w:ilvl="5" w:tplc="0409001B" w:tentative="1">
      <w:start w:val="1"/>
      <w:numFmt w:val="lowerRoman"/>
      <w:lvlText w:val="%6."/>
      <w:lvlJc w:val="right"/>
      <w:pPr>
        <w:ind w:left="7221" w:hanging="180"/>
      </w:pPr>
    </w:lvl>
    <w:lvl w:ilvl="6" w:tplc="0409000F" w:tentative="1">
      <w:start w:val="1"/>
      <w:numFmt w:val="decimal"/>
      <w:lvlText w:val="%7."/>
      <w:lvlJc w:val="left"/>
      <w:pPr>
        <w:ind w:left="7941" w:hanging="360"/>
      </w:pPr>
    </w:lvl>
    <w:lvl w:ilvl="7" w:tplc="04090019" w:tentative="1">
      <w:start w:val="1"/>
      <w:numFmt w:val="lowerLetter"/>
      <w:lvlText w:val="%8."/>
      <w:lvlJc w:val="left"/>
      <w:pPr>
        <w:ind w:left="8661" w:hanging="360"/>
      </w:pPr>
    </w:lvl>
    <w:lvl w:ilvl="8" w:tplc="0409001B" w:tentative="1">
      <w:start w:val="1"/>
      <w:numFmt w:val="lowerRoman"/>
      <w:lvlText w:val="%9."/>
      <w:lvlJc w:val="right"/>
      <w:pPr>
        <w:ind w:left="9381" w:hanging="180"/>
      </w:pPr>
    </w:lvl>
  </w:abstractNum>
  <w:abstractNum w:abstractNumId="5" w15:restartNumberingAfterBreak="0">
    <w:nsid w:val="758663F6"/>
    <w:multiLevelType w:val="hybridMultilevel"/>
    <w:tmpl w:val="4EF69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49460865">
    <w:abstractNumId w:val="2"/>
  </w:num>
  <w:num w:numId="2" w16cid:durableId="763381556">
    <w:abstractNumId w:val="1"/>
  </w:num>
  <w:num w:numId="3" w16cid:durableId="1098255351">
    <w:abstractNumId w:val="3"/>
  </w:num>
  <w:num w:numId="4" w16cid:durableId="988284111">
    <w:abstractNumId w:val="4"/>
  </w:num>
  <w:num w:numId="5" w16cid:durableId="1101871263">
    <w:abstractNumId w:val="5"/>
  </w:num>
  <w:num w:numId="6" w16cid:durableId="1818375417">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7B46"/>
    <w:rsid w:val="000229B1"/>
    <w:rsid w:val="000266E3"/>
    <w:rsid w:val="00027BCF"/>
    <w:rsid w:val="000302BD"/>
    <w:rsid w:val="00032C84"/>
    <w:rsid w:val="00033256"/>
    <w:rsid w:val="00034D01"/>
    <w:rsid w:val="00036B06"/>
    <w:rsid w:val="00040905"/>
    <w:rsid w:val="00041772"/>
    <w:rsid w:val="00041870"/>
    <w:rsid w:val="00042DB4"/>
    <w:rsid w:val="000463F8"/>
    <w:rsid w:val="00046DDC"/>
    <w:rsid w:val="0005515D"/>
    <w:rsid w:val="000577CC"/>
    <w:rsid w:val="00060880"/>
    <w:rsid w:val="000651E2"/>
    <w:rsid w:val="00065DF8"/>
    <w:rsid w:val="00070B7F"/>
    <w:rsid w:val="000726E2"/>
    <w:rsid w:val="00076D17"/>
    <w:rsid w:val="00083857"/>
    <w:rsid w:val="000844F7"/>
    <w:rsid w:val="00087ABC"/>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283E"/>
    <w:rsid w:val="000E598D"/>
    <w:rsid w:val="000E6D42"/>
    <w:rsid w:val="000E7FB0"/>
    <w:rsid w:val="00100368"/>
    <w:rsid w:val="0011258C"/>
    <w:rsid w:val="001126BE"/>
    <w:rsid w:val="00112EF8"/>
    <w:rsid w:val="0011385B"/>
    <w:rsid w:val="001148B8"/>
    <w:rsid w:val="00120036"/>
    <w:rsid w:val="001223EE"/>
    <w:rsid w:val="00122418"/>
    <w:rsid w:val="00125AD5"/>
    <w:rsid w:val="001262CC"/>
    <w:rsid w:val="00132066"/>
    <w:rsid w:val="00132944"/>
    <w:rsid w:val="00132E6D"/>
    <w:rsid w:val="00134B5A"/>
    <w:rsid w:val="00134C13"/>
    <w:rsid w:val="00136983"/>
    <w:rsid w:val="00141800"/>
    <w:rsid w:val="00143165"/>
    <w:rsid w:val="001438C3"/>
    <w:rsid w:val="0014511C"/>
    <w:rsid w:val="001455B1"/>
    <w:rsid w:val="00145BDB"/>
    <w:rsid w:val="00145D28"/>
    <w:rsid w:val="00146AFE"/>
    <w:rsid w:val="00151250"/>
    <w:rsid w:val="001529CB"/>
    <w:rsid w:val="00153CCF"/>
    <w:rsid w:val="0016328B"/>
    <w:rsid w:val="00166B27"/>
    <w:rsid w:val="001736D1"/>
    <w:rsid w:val="0017456F"/>
    <w:rsid w:val="00174F0D"/>
    <w:rsid w:val="00182F3F"/>
    <w:rsid w:val="001870BA"/>
    <w:rsid w:val="00190ADF"/>
    <w:rsid w:val="00191014"/>
    <w:rsid w:val="0019104D"/>
    <w:rsid w:val="001935C3"/>
    <w:rsid w:val="001936D5"/>
    <w:rsid w:val="0019634C"/>
    <w:rsid w:val="001A1207"/>
    <w:rsid w:val="001A670E"/>
    <w:rsid w:val="001B2C29"/>
    <w:rsid w:val="001B2D2B"/>
    <w:rsid w:val="001B54D2"/>
    <w:rsid w:val="001B6F81"/>
    <w:rsid w:val="001C0112"/>
    <w:rsid w:val="001C49E4"/>
    <w:rsid w:val="001C7AA8"/>
    <w:rsid w:val="001D2D21"/>
    <w:rsid w:val="001D5B25"/>
    <w:rsid w:val="001D5CB4"/>
    <w:rsid w:val="001D5DE2"/>
    <w:rsid w:val="001E7E99"/>
    <w:rsid w:val="001F2124"/>
    <w:rsid w:val="001F3B3D"/>
    <w:rsid w:val="001F717C"/>
    <w:rsid w:val="001F7886"/>
    <w:rsid w:val="00200435"/>
    <w:rsid w:val="00200A77"/>
    <w:rsid w:val="00201609"/>
    <w:rsid w:val="0020213D"/>
    <w:rsid w:val="002052C8"/>
    <w:rsid w:val="00205836"/>
    <w:rsid w:val="00206EC8"/>
    <w:rsid w:val="00213259"/>
    <w:rsid w:val="00215497"/>
    <w:rsid w:val="00215797"/>
    <w:rsid w:val="002162DC"/>
    <w:rsid w:val="00216D1C"/>
    <w:rsid w:val="002170D1"/>
    <w:rsid w:val="00220612"/>
    <w:rsid w:val="0022599C"/>
    <w:rsid w:val="002266CE"/>
    <w:rsid w:val="00226944"/>
    <w:rsid w:val="00231FC1"/>
    <w:rsid w:val="00235AC2"/>
    <w:rsid w:val="002367BE"/>
    <w:rsid w:val="002408BC"/>
    <w:rsid w:val="00242366"/>
    <w:rsid w:val="00242F24"/>
    <w:rsid w:val="002478DF"/>
    <w:rsid w:val="0026053E"/>
    <w:rsid w:val="00262A53"/>
    <w:rsid w:val="0026322B"/>
    <w:rsid w:val="002638E8"/>
    <w:rsid w:val="00265B65"/>
    <w:rsid w:val="00265C83"/>
    <w:rsid w:val="00265EBB"/>
    <w:rsid w:val="00266660"/>
    <w:rsid w:val="00267184"/>
    <w:rsid w:val="002702E8"/>
    <w:rsid w:val="00270DC7"/>
    <w:rsid w:val="00270F24"/>
    <w:rsid w:val="00271842"/>
    <w:rsid w:val="00273D7B"/>
    <w:rsid w:val="002756E9"/>
    <w:rsid w:val="00275734"/>
    <w:rsid w:val="0027766A"/>
    <w:rsid w:val="00280864"/>
    <w:rsid w:val="002821E6"/>
    <w:rsid w:val="002869E2"/>
    <w:rsid w:val="00287905"/>
    <w:rsid w:val="00290D5E"/>
    <w:rsid w:val="0029179D"/>
    <w:rsid w:val="002948A5"/>
    <w:rsid w:val="00295E82"/>
    <w:rsid w:val="00297D25"/>
    <w:rsid w:val="00297E79"/>
    <w:rsid w:val="002A088D"/>
    <w:rsid w:val="002A4CB9"/>
    <w:rsid w:val="002A5D98"/>
    <w:rsid w:val="002A6E84"/>
    <w:rsid w:val="002B1216"/>
    <w:rsid w:val="002B2ECD"/>
    <w:rsid w:val="002B360E"/>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4D04"/>
    <w:rsid w:val="00322448"/>
    <w:rsid w:val="00326E59"/>
    <w:rsid w:val="00330069"/>
    <w:rsid w:val="0033200E"/>
    <w:rsid w:val="00335683"/>
    <w:rsid w:val="00340135"/>
    <w:rsid w:val="00342B86"/>
    <w:rsid w:val="003436C1"/>
    <w:rsid w:val="003436E8"/>
    <w:rsid w:val="00353163"/>
    <w:rsid w:val="003557BF"/>
    <w:rsid w:val="00357BEB"/>
    <w:rsid w:val="00360F64"/>
    <w:rsid w:val="0036264E"/>
    <w:rsid w:val="00363818"/>
    <w:rsid w:val="00364258"/>
    <w:rsid w:val="00364E1B"/>
    <w:rsid w:val="003661F9"/>
    <w:rsid w:val="003664E7"/>
    <w:rsid w:val="00373934"/>
    <w:rsid w:val="003760F7"/>
    <w:rsid w:val="00377E4B"/>
    <w:rsid w:val="00380894"/>
    <w:rsid w:val="00380CAE"/>
    <w:rsid w:val="00381374"/>
    <w:rsid w:val="003831B0"/>
    <w:rsid w:val="0038537B"/>
    <w:rsid w:val="003871DC"/>
    <w:rsid w:val="003930FC"/>
    <w:rsid w:val="0039320F"/>
    <w:rsid w:val="003963F3"/>
    <w:rsid w:val="003A3471"/>
    <w:rsid w:val="003A61DD"/>
    <w:rsid w:val="003A7312"/>
    <w:rsid w:val="003B4812"/>
    <w:rsid w:val="003C6E67"/>
    <w:rsid w:val="003D01F0"/>
    <w:rsid w:val="003D34B2"/>
    <w:rsid w:val="003D3EDB"/>
    <w:rsid w:val="003D4673"/>
    <w:rsid w:val="003D5368"/>
    <w:rsid w:val="003D71E1"/>
    <w:rsid w:val="003E1DA5"/>
    <w:rsid w:val="003E462C"/>
    <w:rsid w:val="003E7EC3"/>
    <w:rsid w:val="003F49AA"/>
    <w:rsid w:val="003F61D1"/>
    <w:rsid w:val="003F715E"/>
    <w:rsid w:val="00403250"/>
    <w:rsid w:val="00405070"/>
    <w:rsid w:val="0040530D"/>
    <w:rsid w:val="004067E1"/>
    <w:rsid w:val="00410AF7"/>
    <w:rsid w:val="00414A79"/>
    <w:rsid w:val="004168BA"/>
    <w:rsid w:val="00425093"/>
    <w:rsid w:val="00426404"/>
    <w:rsid w:val="00426A0F"/>
    <w:rsid w:val="00431B0A"/>
    <w:rsid w:val="00432D75"/>
    <w:rsid w:val="0043497B"/>
    <w:rsid w:val="00436712"/>
    <w:rsid w:val="004372FC"/>
    <w:rsid w:val="00445E37"/>
    <w:rsid w:val="00445FFC"/>
    <w:rsid w:val="004508F4"/>
    <w:rsid w:val="00452C80"/>
    <w:rsid w:val="0045417A"/>
    <w:rsid w:val="004624E4"/>
    <w:rsid w:val="00462F41"/>
    <w:rsid w:val="00470D41"/>
    <w:rsid w:val="004736E9"/>
    <w:rsid w:val="004751FE"/>
    <w:rsid w:val="00480A73"/>
    <w:rsid w:val="00482E4C"/>
    <w:rsid w:val="00487BA5"/>
    <w:rsid w:val="0049295A"/>
    <w:rsid w:val="004961EF"/>
    <w:rsid w:val="004A11E0"/>
    <w:rsid w:val="004A30B7"/>
    <w:rsid w:val="004A3719"/>
    <w:rsid w:val="004A6D89"/>
    <w:rsid w:val="004B27CE"/>
    <w:rsid w:val="004B3260"/>
    <w:rsid w:val="004B741E"/>
    <w:rsid w:val="004C4532"/>
    <w:rsid w:val="004C4BA8"/>
    <w:rsid w:val="004C7072"/>
    <w:rsid w:val="004D014E"/>
    <w:rsid w:val="004D21F2"/>
    <w:rsid w:val="004D3BBC"/>
    <w:rsid w:val="004D4198"/>
    <w:rsid w:val="004D4ED5"/>
    <w:rsid w:val="004D77DA"/>
    <w:rsid w:val="004E003E"/>
    <w:rsid w:val="004E15BF"/>
    <w:rsid w:val="004E20D4"/>
    <w:rsid w:val="004E2407"/>
    <w:rsid w:val="004E48FF"/>
    <w:rsid w:val="004E5928"/>
    <w:rsid w:val="004F2815"/>
    <w:rsid w:val="004F640B"/>
    <w:rsid w:val="0050182E"/>
    <w:rsid w:val="00503B80"/>
    <w:rsid w:val="00510F2C"/>
    <w:rsid w:val="00514865"/>
    <w:rsid w:val="00514CF5"/>
    <w:rsid w:val="00517783"/>
    <w:rsid w:val="00523890"/>
    <w:rsid w:val="00523963"/>
    <w:rsid w:val="005252A1"/>
    <w:rsid w:val="00527339"/>
    <w:rsid w:val="0052745F"/>
    <w:rsid w:val="00527B78"/>
    <w:rsid w:val="005420D6"/>
    <w:rsid w:val="00543319"/>
    <w:rsid w:val="00543B35"/>
    <w:rsid w:val="00545BAA"/>
    <w:rsid w:val="00554966"/>
    <w:rsid w:val="00554DCE"/>
    <w:rsid w:val="00555662"/>
    <w:rsid w:val="005604DE"/>
    <w:rsid w:val="00564B88"/>
    <w:rsid w:val="00567CAA"/>
    <w:rsid w:val="00571104"/>
    <w:rsid w:val="00571C58"/>
    <w:rsid w:val="0057776F"/>
    <w:rsid w:val="00577C1D"/>
    <w:rsid w:val="00582A06"/>
    <w:rsid w:val="00586187"/>
    <w:rsid w:val="005863E7"/>
    <w:rsid w:val="00587389"/>
    <w:rsid w:val="00590F9F"/>
    <w:rsid w:val="005955FB"/>
    <w:rsid w:val="00595BF4"/>
    <w:rsid w:val="00596A47"/>
    <w:rsid w:val="005A0E48"/>
    <w:rsid w:val="005A3C7A"/>
    <w:rsid w:val="005A5148"/>
    <w:rsid w:val="005B12E2"/>
    <w:rsid w:val="005B1C79"/>
    <w:rsid w:val="005B5F74"/>
    <w:rsid w:val="005C1591"/>
    <w:rsid w:val="005C64FF"/>
    <w:rsid w:val="005C6873"/>
    <w:rsid w:val="005D1608"/>
    <w:rsid w:val="005D38CB"/>
    <w:rsid w:val="005D524A"/>
    <w:rsid w:val="005D6265"/>
    <w:rsid w:val="005D6475"/>
    <w:rsid w:val="005E4E2A"/>
    <w:rsid w:val="005E560E"/>
    <w:rsid w:val="005F50FF"/>
    <w:rsid w:val="005F6AEC"/>
    <w:rsid w:val="00601557"/>
    <w:rsid w:val="00607191"/>
    <w:rsid w:val="00607AF4"/>
    <w:rsid w:val="00610D23"/>
    <w:rsid w:val="00617352"/>
    <w:rsid w:val="006242E7"/>
    <w:rsid w:val="0062480A"/>
    <w:rsid w:val="00626627"/>
    <w:rsid w:val="00626CB1"/>
    <w:rsid w:val="00630849"/>
    <w:rsid w:val="00632D74"/>
    <w:rsid w:val="00636CE8"/>
    <w:rsid w:val="00640C76"/>
    <w:rsid w:val="00641052"/>
    <w:rsid w:val="00641CD0"/>
    <w:rsid w:val="006446F5"/>
    <w:rsid w:val="00647727"/>
    <w:rsid w:val="006543AD"/>
    <w:rsid w:val="006600A9"/>
    <w:rsid w:val="00661302"/>
    <w:rsid w:val="00664692"/>
    <w:rsid w:val="00664CFF"/>
    <w:rsid w:val="00665004"/>
    <w:rsid w:val="00667664"/>
    <w:rsid w:val="00672E7E"/>
    <w:rsid w:val="00680A65"/>
    <w:rsid w:val="0069083F"/>
    <w:rsid w:val="006918C7"/>
    <w:rsid w:val="00691F54"/>
    <w:rsid w:val="0069770B"/>
    <w:rsid w:val="006A0DCE"/>
    <w:rsid w:val="006A2447"/>
    <w:rsid w:val="006A24C2"/>
    <w:rsid w:val="006A3C07"/>
    <w:rsid w:val="006A5DFF"/>
    <w:rsid w:val="006B6881"/>
    <w:rsid w:val="006C3AF4"/>
    <w:rsid w:val="006D303C"/>
    <w:rsid w:val="006D69EA"/>
    <w:rsid w:val="006D7989"/>
    <w:rsid w:val="006E0153"/>
    <w:rsid w:val="006E0BD9"/>
    <w:rsid w:val="006E0E95"/>
    <w:rsid w:val="006E100C"/>
    <w:rsid w:val="006E175F"/>
    <w:rsid w:val="006E4358"/>
    <w:rsid w:val="006F3594"/>
    <w:rsid w:val="006F5A58"/>
    <w:rsid w:val="00703B76"/>
    <w:rsid w:val="00710553"/>
    <w:rsid w:val="00710D39"/>
    <w:rsid w:val="00715F3A"/>
    <w:rsid w:val="00723CE4"/>
    <w:rsid w:val="0072407F"/>
    <w:rsid w:val="007261A1"/>
    <w:rsid w:val="007272A2"/>
    <w:rsid w:val="00730CAB"/>
    <w:rsid w:val="00731AD0"/>
    <w:rsid w:val="00734712"/>
    <w:rsid w:val="00743692"/>
    <w:rsid w:val="0075133F"/>
    <w:rsid w:val="00751B16"/>
    <w:rsid w:val="00763478"/>
    <w:rsid w:val="0076439E"/>
    <w:rsid w:val="007722B0"/>
    <w:rsid w:val="00772D1E"/>
    <w:rsid w:val="00781C39"/>
    <w:rsid w:val="0078215D"/>
    <w:rsid w:val="007828DF"/>
    <w:rsid w:val="007859D1"/>
    <w:rsid w:val="00786E89"/>
    <w:rsid w:val="0079046B"/>
    <w:rsid w:val="0079647B"/>
    <w:rsid w:val="007A3034"/>
    <w:rsid w:val="007A3140"/>
    <w:rsid w:val="007A6384"/>
    <w:rsid w:val="007A639B"/>
    <w:rsid w:val="007B685F"/>
    <w:rsid w:val="007B6861"/>
    <w:rsid w:val="007B7492"/>
    <w:rsid w:val="007C121A"/>
    <w:rsid w:val="007C3888"/>
    <w:rsid w:val="007C52C1"/>
    <w:rsid w:val="007C5954"/>
    <w:rsid w:val="007C649F"/>
    <w:rsid w:val="007C71E3"/>
    <w:rsid w:val="007D1CB7"/>
    <w:rsid w:val="007D33E3"/>
    <w:rsid w:val="007E2625"/>
    <w:rsid w:val="007E5D57"/>
    <w:rsid w:val="007E7323"/>
    <w:rsid w:val="007E760B"/>
    <w:rsid w:val="007E7688"/>
    <w:rsid w:val="007F05DE"/>
    <w:rsid w:val="007F2E82"/>
    <w:rsid w:val="007F4C09"/>
    <w:rsid w:val="007F59B6"/>
    <w:rsid w:val="00804F6E"/>
    <w:rsid w:val="008100AE"/>
    <w:rsid w:val="00811CC1"/>
    <w:rsid w:val="0081534E"/>
    <w:rsid w:val="00815E20"/>
    <w:rsid w:val="008207EF"/>
    <w:rsid w:val="00821180"/>
    <w:rsid w:val="00821228"/>
    <w:rsid w:val="00821828"/>
    <w:rsid w:val="00826174"/>
    <w:rsid w:val="008331A0"/>
    <w:rsid w:val="008333EB"/>
    <w:rsid w:val="00836CE2"/>
    <w:rsid w:val="00843217"/>
    <w:rsid w:val="0084329A"/>
    <w:rsid w:val="008530DF"/>
    <w:rsid w:val="0085780A"/>
    <w:rsid w:val="00860CF0"/>
    <w:rsid w:val="0086498D"/>
    <w:rsid w:val="00873292"/>
    <w:rsid w:val="00883764"/>
    <w:rsid w:val="0088597A"/>
    <w:rsid w:val="00892580"/>
    <w:rsid w:val="00894778"/>
    <w:rsid w:val="008966FB"/>
    <w:rsid w:val="008A410F"/>
    <w:rsid w:val="008A7E19"/>
    <w:rsid w:val="008B0485"/>
    <w:rsid w:val="008B1BC1"/>
    <w:rsid w:val="008B20E7"/>
    <w:rsid w:val="008C07DF"/>
    <w:rsid w:val="008C13D5"/>
    <w:rsid w:val="008C48BF"/>
    <w:rsid w:val="008C664C"/>
    <w:rsid w:val="008C75C5"/>
    <w:rsid w:val="008D5E2B"/>
    <w:rsid w:val="008E4A1F"/>
    <w:rsid w:val="008E7552"/>
    <w:rsid w:val="008F0C44"/>
    <w:rsid w:val="008F17D3"/>
    <w:rsid w:val="009031D3"/>
    <w:rsid w:val="00905478"/>
    <w:rsid w:val="0091142A"/>
    <w:rsid w:val="00911E7B"/>
    <w:rsid w:val="00912A52"/>
    <w:rsid w:val="00915727"/>
    <w:rsid w:val="00915C7E"/>
    <w:rsid w:val="009168A3"/>
    <w:rsid w:val="00921A98"/>
    <w:rsid w:val="00921FFF"/>
    <w:rsid w:val="00922802"/>
    <w:rsid w:val="009246E3"/>
    <w:rsid w:val="009248DF"/>
    <w:rsid w:val="00924E0E"/>
    <w:rsid w:val="009252FC"/>
    <w:rsid w:val="00926E45"/>
    <w:rsid w:val="00930E02"/>
    <w:rsid w:val="00934233"/>
    <w:rsid w:val="00934332"/>
    <w:rsid w:val="009349D4"/>
    <w:rsid w:val="00935EC3"/>
    <w:rsid w:val="00936E86"/>
    <w:rsid w:val="009370A6"/>
    <w:rsid w:val="00942392"/>
    <w:rsid w:val="00945C9A"/>
    <w:rsid w:val="009509BE"/>
    <w:rsid w:val="00951A24"/>
    <w:rsid w:val="00952EBF"/>
    <w:rsid w:val="00953332"/>
    <w:rsid w:val="0096392B"/>
    <w:rsid w:val="0097046E"/>
    <w:rsid w:val="0097270E"/>
    <w:rsid w:val="0098052D"/>
    <w:rsid w:val="009837D2"/>
    <w:rsid w:val="009873D6"/>
    <w:rsid w:val="009903DE"/>
    <w:rsid w:val="009916A8"/>
    <w:rsid w:val="00996C9C"/>
    <w:rsid w:val="009A33A4"/>
    <w:rsid w:val="009A3EE3"/>
    <w:rsid w:val="009A779F"/>
    <w:rsid w:val="009B204C"/>
    <w:rsid w:val="009B333E"/>
    <w:rsid w:val="009B71B8"/>
    <w:rsid w:val="009B7F46"/>
    <w:rsid w:val="009C0F71"/>
    <w:rsid w:val="009C1AC3"/>
    <w:rsid w:val="009C2222"/>
    <w:rsid w:val="009C28F0"/>
    <w:rsid w:val="009C28FE"/>
    <w:rsid w:val="009C2AF4"/>
    <w:rsid w:val="009C5036"/>
    <w:rsid w:val="009C7CC0"/>
    <w:rsid w:val="009D0378"/>
    <w:rsid w:val="009D038E"/>
    <w:rsid w:val="009D239C"/>
    <w:rsid w:val="009D5A63"/>
    <w:rsid w:val="009D5B2A"/>
    <w:rsid w:val="009D6FEB"/>
    <w:rsid w:val="009E0139"/>
    <w:rsid w:val="009E38A3"/>
    <w:rsid w:val="009F1C3A"/>
    <w:rsid w:val="009F1E1D"/>
    <w:rsid w:val="009F552F"/>
    <w:rsid w:val="00A00EA3"/>
    <w:rsid w:val="00A01214"/>
    <w:rsid w:val="00A10C62"/>
    <w:rsid w:val="00A12005"/>
    <w:rsid w:val="00A127AD"/>
    <w:rsid w:val="00A13D0B"/>
    <w:rsid w:val="00A22D9E"/>
    <w:rsid w:val="00A3077B"/>
    <w:rsid w:val="00A30D6E"/>
    <w:rsid w:val="00A31603"/>
    <w:rsid w:val="00A317F3"/>
    <w:rsid w:val="00A32526"/>
    <w:rsid w:val="00A44210"/>
    <w:rsid w:val="00A47E0E"/>
    <w:rsid w:val="00A71071"/>
    <w:rsid w:val="00A7209B"/>
    <w:rsid w:val="00A75780"/>
    <w:rsid w:val="00A77ACC"/>
    <w:rsid w:val="00A80E89"/>
    <w:rsid w:val="00A827A9"/>
    <w:rsid w:val="00A835CE"/>
    <w:rsid w:val="00A84658"/>
    <w:rsid w:val="00A85003"/>
    <w:rsid w:val="00A87CC7"/>
    <w:rsid w:val="00A90039"/>
    <w:rsid w:val="00A97A90"/>
    <w:rsid w:val="00AA3B80"/>
    <w:rsid w:val="00AA3F8B"/>
    <w:rsid w:val="00AB26D8"/>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0D6B"/>
    <w:rsid w:val="00AF27FA"/>
    <w:rsid w:val="00AF3F3E"/>
    <w:rsid w:val="00AF4558"/>
    <w:rsid w:val="00AF7B09"/>
    <w:rsid w:val="00B00E67"/>
    <w:rsid w:val="00B06C14"/>
    <w:rsid w:val="00B136C7"/>
    <w:rsid w:val="00B140F4"/>
    <w:rsid w:val="00B22A80"/>
    <w:rsid w:val="00B3345A"/>
    <w:rsid w:val="00B368F9"/>
    <w:rsid w:val="00B45F6E"/>
    <w:rsid w:val="00B47FDA"/>
    <w:rsid w:val="00B51155"/>
    <w:rsid w:val="00B5239F"/>
    <w:rsid w:val="00B53F75"/>
    <w:rsid w:val="00B5575C"/>
    <w:rsid w:val="00B55E72"/>
    <w:rsid w:val="00B650EA"/>
    <w:rsid w:val="00B6593A"/>
    <w:rsid w:val="00B7124E"/>
    <w:rsid w:val="00B7421F"/>
    <w:rsid w:val="00B745DB"/>
    <w:rsid w:val="00B81D4B"/>
    <w:rsid w:val="00B841A4"/>
    <w:rsid w:val="00B852A3"/>
    <w:rsid w:val="00B85FA8"/>
    <w:rsid w:val="00B972BD"/>
    <w:rsid w:val="00BA10A0"/>
    <w:rsid w:val="00BA339A"/>
    <w:rsid w:val="00BA581A"/>
    <w:rsid w:val="00BA645C"/>
    <w:rsid w:val="00BB16BA"/>
    <w:rsid w:val="00BB278F"/>
    <w:rsid w:val="00BC380F"/>
    <w:rsid w:val="00BC457C"/>
    <w:rsid w:val="00BC71A9"/>
    <w:rsid w:val="00BD04CC"/>
    <w:rsid w:val="00BD2254"/>
    <w:rsid w:val="00BE08A5"/>
    <w:rsid w:val="00BE25D1"/>
    <w:rsid w:val="00BE269F"/>
    <w:rsid w:val="00BE6CDB"/>
    <w:rsid w:val="00BF199F"/>
    <w:rsid w:val="00BF6713"/>
    <w:rsid w:val="00C000D9"/>
    <w:rsid w:val="00C017ED"/>
    <w:rsid w:val="00C0203B"/>
    <w:rsid w:val="00C05A4A"/>
    <w:rsid w:val="00C06371"/>
    <w:rsid w:val="00C06445"/>
    <w:rsid w:val="00C2084D"/>
    <w:rsid w:val="00C26652"/>
    <w:rsid w:val="00C32963"/>
    <w:rsid w:val="00C33B63"/>
    <w:rsid w:val="00C40338"/>
    <w:rsid w:val="00C45221"/>
    <w:rsid w:val="00C47744"/>
    <w:rsid w:val="00C47B67"/>
    <w:rsid w:val="00C522EC"/>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0441"/>
    <w:rsid w:val="00CA499C"/>
    <w:rsid w:val="00CA7D24"/>
    <w:rsid w:val="00CB07B7"/>
    <w:rsid w:val="00CB0AD8"/>
    <w:rsid w:val="00CB135E"/>
    <w:rsid w:val="00CB1463"/>
    <w:rsid w:val="00CB2440"/>
    <w:rsid w:val="00CB43FF"/>
    <w:rsid w:val="00CB49FA"/>
    <w:rsid w:val="00CB5EA4"/>
    <w:rsid w:val="00CB7CBF"/>
    <w:rsid w:val="00CC5F5C"/>
    <w:rsid w:val="00CC6C3B"/>
    <w:rsid w:val="00CD1797"/>
    <w:rsid w:val="00CD23AF"/>
    <w:rsid w:val="00CD2E09"/>
    <w:rsid w:val="00CD7EF3"/>
    <w:rsid w:val="00CE13FD"/>
    <w:rsid w:val="00CE3660"/>
    <w:rsid w:val="00CE75D5"/>
    <w:rsid w:val="00CF17FA"/>
    <w:rsid w:val="00CF3F18"/>
    <w:rsid w:val="00D031EC"/>
    <w:rsid w:val="00D10F09"/>
    <w:rsid w:val="00D1580B"/>
    <w:rsid w:val="00D15A6D"/>
    <w:rsid w:val="00D20072"/>
    <w:rsid w:val="00D20282"/>
    <w:rsid w:val="00D20769"/>
    <w:rsid w:val="00D21037"/>
    <w:rsid w:val="00D252ED"/>
    <w:rsid w:val="00D3178D"/>
    <w:rsid w:val="00D32050"/>
    <w:rsid w:val="00D352DE"/>
    <w:rsid w:val="00D4023A"/>
    <w:rsid w:val="00D41B30"/>
    <w:rsid w:val="00D46DC4"/>
    <w:rsid w:val="00D50304"/>
    <w:rsid w:val="00D50879"/>
    <w:rsid w:val="00D50DE0"/>
    <w:rsid w:val="00D52ADB"/>
    <w:rsid w:val="00D55D8E"/>
    <w:rsid w:val="00D600DB"/>
    <w:rsid w:val="00D6314A"/>
    <w:rsid w:val="00D664AA"/>
    <w:rsid w:val="00D66789"/>
    <w:rsid w:val="00D66991"/>
    <w:rsid w:val="00D8355E"/>
    <w:rsid w:val="00D922C3"/>
    <w:rsid w:val="00D93F86"/>
    <w:rsid w:val="00D95112"/>
    <w:rsid w:val="00DA0CE3"/>
    <w:rsid w:val="00DA5770"/>
    <w:rsid w:val="00DB3E07"/>
    <w:rsid w:val="00DB48FC"/>
    <w:rsid w:val="00DC02C0"/>
    <w:rsid w:val="00DD53CE"/>
    <w:rsid w:val="00DD79CD"/>
    <w:rsid w:val="00DE11EC"/>
    <w:rsid w:val="00DE2A74"/>
    <w:rsid w:val="00DE64DE"/>
    <w:rsid w:val="00DE666C"/>
    <w:rsid w:val="00DE7394"/>
    <w:rsid w:val="00DF1FC0"/>
    <w:rsid w:val="00E00A7C"/>
    <w:rsid w:val="00E01921"/>
    <w:rsid w:val="00E0268A"/>
    <w:rsid w:val="00E02AC6"/>
    <w:rsid w:val="00E0372A"/>
    <w:rsid w:val="00E03B32"/>
    <w:rsid w:val="00E0621C"/>
    <w:rsid w:val="00E122CE"/>
    <w:rsid w:val="00E12D51"/>
    <w:rsid w:val="00E1418D"/>
    <w:rsid w:val="00E14C8A"/>
    <w:rsid w:val="00E25A09"/>
    <w:rsid w:val="00E30497"/>
    <w:rsid w:val="00E32C85"/>
    <w:rsid w:val="00E37336"/>
    <w:rsid w:val="00E37B7A"/>
    <w:rsid w:val="00E45773"/>
    <w:rsid w:val="00E47173"/>
    <w:rsid w:val="00E51D66"/>
    <w:rsid w:val="00E61434"/>
    <w:rsid w:val="00E61B9C"/>
    <w:rsid w:val="00E6281A"/>
    <w:rsid w:val="00E62A95"/>
    <w:rsid w:val="00E6322D"/>
    <w:rsid w:val="00E65358"/>
    <w:rsid w:val="00E65B19"/>
    <w:rsid w:val="00E76D55"/>
    <w:rsid w:val="00E80BA4"/>
    <w:rsid w:val="00E82296"/>
    <w:rsid w:val="00E83735"/>
    <w:rsid w:val="00E855C9"/>
    <w:rsid w:val="00E866FA"/>
    <w:rsid w:val="00E919A6"/>
    <w:rsid w:val="00E952DF"/>
    <w:rsid w:val="00E97281"/>
    <w:rsid w:val="00EA2605"/>
    <w:rsid w:val="00EA6827"/>
    <w:rsid w:val="00EA783C"/>
    <w:rsid w:val="00EB0285"/>
    <w:rsid w:val="00EB16B8"/>
    <w:rsid w:val="00EB17CD"/>
    <w:rsid w:val="00EC081A"/>
    <w:rsid w:val="00EC6A36"/>
    <w:rsid w:val="00ED0000"/>
    <w:rsid w:val="00ED195F"/>
    <w:rsid w:val="00ED1B7C"/>
    <w:rsid w:val="00ED2F69"/>
    <w:rsid w:val="00ED44D8"/>
    <w:rsid w:val="00EE1E72"/>
    <w:rsid w:val="00EE3730"/>
    <w:rsid w:val="00EE696F"/>
    <w:rsid w:val="00EE7298"/>
    <w:rsid w:val="00EF403E"/>
    <w:rsid w:val="00EF6C19"/>
    <w:rsid w:val="00EF6C89"/>
    <w:rsid w:val="00F04A4A"/>
    <w:rsid w:val="00F11B29"/>
    <w:rsid w:val="00F227B2"/>
    <w:rsid w:val="00F314D4"/>
    <w:rsid w:val="00F31C1E"/>
    <w:rsid w:val="00F31D46"/>
    <w:rsid w:val="00F340A8"/>
    <w:rsid w:val="00F3568E"/>
    <w:rsid w:val="00F41D06"/>
    <w:rsid w:val="00F423BE"/>
    <w:rsid w:val="00F428F7"/>
    <w:rsid w:val="00F44833"/>
    <w:rsid w:val="00F461AA"/>
    <w:rsid w:val="00F46209"/>
    <w:rsid w:val="00F557D7"/>
    <w:rsid w:val="00F560AD"/>
    <w:rsid w:val="00F61316"/>
    <w:rsid w:val="00F635DC"/>
    <w:rsid w:val="00F636BD"/>
    <w:rsid w:val="00F638FA"/>
    <w:rsid w:val="00F674CC"/>
    <w:rsid w:val="00F70AC6"/>
    <w:rsid w:val="00F72B95"/>
    <w:rsid w:val="00F75346"/>
    <w:rsid w:val="00F8542C"/>
    <w:rsid w:val="00F85543"/>
    <w:rsid w:val="00F8766A"/>
    <w:rsid w:val="00F916B4"/>
    <w:rsid w:val="00F91926"/>
    <w:rsid w:val="00F93713"/>
    <w:rsid w:val="00F941A0"/>
    <w:rsid w:val="00F94D0B"/>
    <w:rsid w:val="00F965B1"/>
    <w:rsid w:val="00F97FDC"/>
    <w:rsid w:val="00FA1DB1"/>
    <w:rsid w:val="00FA2722"/>
    <w:rsid w:val="00FA38E4"/>
    <w:rsid w:val="00FA5409"/>
    <w:rsid w:val="00FA6FA4"/>
    <w:rsid w:val="00FA78FE"/>
    <w:rsid w:val="00FB342F"/>
    <w:rsid w:val="00FC74B9"/>
    <w:rsid w:val="00FD08D6"/>
    <w:rsid w:val="00FD11D5"/>
    <w:rsid w:val="00FD2B4B"/>
    <w:rsid w:val="00FD38C3"/>
    <w:rsid w:val="00FD6F39"/>
    <w:rsid w:val="00FE25A9"/>
    <w:rsid w:val="00FE6918"/>
    <w:rsid w:val="00FE7B64"/>
    <w:rsid w:val="00FE7B6A"/>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B293C1B4-6BEC-4D1C-97E4-7FD2D0DB2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dwaipayan@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20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A002A-E16D-49CE-9B83-0171AF753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1755</TotalTime>
  <Pages>7</Pages>
  <Words>1706</Words>
  <Characters>9729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11413</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440</cp:revision>
  <cp:lastPrinted>2023-01-03T15:28:00Z</cp:lastPrinted>
  <dcterms:created xsi:type="dcterms:W3CDTF">2021-09-02T09:43:00Z</dcterms:created>
  <dcterms:modified xsi:type="dcterms:W3CDTF">2025-05-05T05:27:00Z</dcterms:modified>
  <cp:contentStatus/>
</cp:coreProperties>
</file>