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2A5D8CB" w14:textId="44EAC81F" w:rsidR="00132305" w:rsidRPr="00132305" w:rsidRDefault="00132305" w:rsidP="00132305">
      <w:pPr>
        <w:jc w:val="center"/>
        <w:rPr>
          <w:rFonts w:ascii="Book Antiqua" w:hAnsi="Book Antiqua" w:cs="Arial"/>
          <w:b/>
          <w:bCs/>
          <w:color w:val="365F91" w:themeColor="accent1" w:themeShade="BF"/>
          <w:sz w:val="22"/>
          <w:szCs w:val="22"/>
        </w:rPr>
      </w:pPr>
      <w:r w:rsidRPr="00132305">
        <w:rPr>
          <w:rFonts w:ascii="Book Antiqua" w:hAnsi="Book Antiqua" w:cs="Arial"/>
          <w:b/>
          <w:bCs/>
          <w:color w:val="365F91" w:themeColor="accent1" w:themeShade="BF"/>
          <w:sz w:val="22"/>
          <w:szCs w:val="22"/>
        </w:rPr>
        <w:t>Appointment of Independent Engineer for “</w:t>
      </w:r>
      <w:r w:rsidR="001839C4" w:rsidRPr="001839C4">
        <w:rPr>
          <w:rFonts w:ascii="Book Antiqua" w:hAnsi="Book Antiqua" w:cs="Arial"/>
          <w:b/>
          <w:bCs/>
          <w:color w:val="365F91" w:themeColor="accent1" w:themeShade="BF"/>
          <w:sz w:val="22"/>
          <w:szCs w:val="22"/>
        </w:rPr>
        <w:t xml:space="preserve">System strengthening at </w:t>
      </w:r>
      <w:proofErr w:type="spellStart"/>
      <w:r w:rsidR="001839C4" w:rsidRPr="001839C4">
        <w:rPr>
          <w:rFonts w:ascii="Book Antiqua" w:hAnsi="Book Antiqua" w:cs="Arial"/>
          <w:b/>
          <w:bCs/>
          <w:color w:val="365F91" w:themeColor="accent1" w:themeShade="BF"/>
          <w:sz w:val="22"/>
          <w:szCs w:val="22"/>
        </w:rPr>
        <w:t>Koppal</w:t>
      </w:r>
      <w:proofErr w:type="spellEnd"/>
      <w:r w:rsidR="001839C4" w:rsidRPr="001839C4">
        <w:rPr>
          <w:rFonts w:ascii="Book Antiqua" w:hAnsi="Book Antiqua" w:cs="Arial"/>
          <w:b/>
          <w:bCs/>
          <w:color w:val="365F91" w:themeColor="accent1" w:themeShade="BF"/>
          <w:sz w:val="22"/>
          <w:szCs w:val="22"/>
        </w:rPr>
        <w:t xml:space="preserve">-II and </w:t>
      </w:r>
      <w:proofErr w:type="spellStart"/>
      <w:r w:rsidR="001839C4" w:rsidRPr="001839C4">
        <w:rPr>
          <w:rFonts w:ascii="Book Antiqua" w:hAnsi="Book Antiqua" w:cs="Arial"/>
          <w:b/>
          <w:bCs/>
          <w:color w:val="365F91" w:themeColor="accent1" w:themeShade="BF"/>
          <w:sz w:val="22"/>
          <w:szCs w:val="22"/>
        </w:rPr>
        <w:t>Gadag</w:t>
      </w:r>
      <w:proofErr w:type="spellEnd"/>
      <w:r w:rsidR="001839C4" w:rsidRPr="001839C4">
        <w:rPr>
          <w:rFonts w:ascii="Book Antiqua" w:hAnsi="Book Antiqua" w:cs="Arial"/>
          <w:b/>
          <w:bCs/>
          <w:color w:val="365F91" w:themeColor="accent1" w:themeShade="BF"/>
          <w:sz w:val="22"/>
          <w:szCs w:val="22"/>
        </w:rPr>
        <w:t>-II for integration of RE generation projects</w:t>
      </w:r>
      <w:r w:rsidRPr="00132305">
        <w:rPr>
          <w:rFonts w:ascii="Book Antiqua" w:hAnsi="Book Antiqua" w:cs="Arial"/>
          <w:b/>
          <w:bCs/>
          <w:color w:val="365F91" w:themeColor="accent1" w:themeShade="BF"/>
          <w:sz w:val="22"/>
          <w:szCs w:val="22"/>
        </w:rPr>
        <w:t>”.</w:t>
      </w:r>
    </w:p>
    <w:p w14:paraId="6F7AB929" w14:textId="77777777" w:rsidR="00132305" w:rsidRPr="00132305" w:rsidRDefault="00132305" w:rsidP="00132305">
      <w:pPr>
        <w:jc w:val="center"/>
        <w:rPr>
          <w:rFonts w:ascii="Book Antiqua" w:hAnsi="Book Antiqua" w:cs="Arial"/>
          <w:b/>
          <w:bCs/>
          <w:color w:val="365F91" w:themeColor="accent1" w:themeShade="BF"/>
          <w:sz w:val="22"/>
          <w:szCs w:val="22"/>
        </w:rPr>
      </w:pPr>
    </w:p>
    <w:p w14:paraId="3C112A7C" w14:textId="31117B77" w:rsidR="00F5238E" w:rsidRDefault="00132305" w:rsidP="00132305">
      <w:pPr>
        <w:jc w:val="center"/>
        <w:rPr>
          <w:rFonts w:ascii="Book Antiqua" w:hAnsi="Book Antiqua" w:cs="Arial"/>
          <w:b/>
          <w:bCs/>
          <w:sz w:val="22"/>
          <w:szCs w:val="22"/>
        </w:rPr>
      </w:pPr>
      <w:r w:rsidRPr="00132305">
        <w:rPr>
          <w:rFonts w:ascii="Book Antiqua" w:hAnsi="Book Antiqua" w:cs="Arial"/>
          <w:b/>
          <w:bCs/>
          <w:color w:val="365F91" w:themeColor="accent1" w:themeShade="BF"/>
          <w:sz w:val="22"/>
          <w:szCs w:val="22"/>
        </w:rPr>
        <w:t>(Spec. No. CTUIL/IE/2024-25/6</w:t>
      </w:r>
      <w:r w:rsidR="001839C4">
        <w:rPr>
          <w:rFonts w:ascii="Book Antiqua" w:hAnsi="Book Antiqua" w:cs="Arial"/>
          <w:b/>
          <w:bCs/>
          <w:color w:val="365F91" w:themeColor="accent1" w:themeShade="BF"/>
          <w:sz w:val="22"/>
          <w:szCs w:val="22"/>
        </w:rPr>
        <w:t>8</w:t>
      </w:r>
      <w:r w:rsidRPr="00132305">
        <w:rPr>
          <w:rFonts w:ascii="Book Antiqua" w:hAnsi="Book Antiqua" w:cs="Arial"/>
          <w:b/>
          <w:bCs/>
          <w:color w:val="365F91" w:themeColor="accent1" w:themeShade="BF"/>
          <w:sz w:val="22"/>
          <w:szCs w:val="22"/>
        </w:rPr>
        <w:t>)</w:t>
      </w: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units, or more than one unit having common business ownership/management and submits bid from more than one </w:t>
      </w:r>
      <w:proofErr w:type="gramStart"/>
      <w:r w:rsidRPr="007C118A">
        <w:rPr>
          <w:rFonts w:ascii="Book Antiqua" w:hAnsi="Book Antiqua"/>
          <w:b/>
          <w:bCs/>
        </w:rPr>
        <w:t>units</w:t>
      </w:r>
      <w:proofErr w:type="gramEnd"/>
      <w:r w:rsidRPr="007C118A">
        <w:rPr>
          <w:rFonts w:ascii="Book Antiqua" w:hAnsi="Book Antiqua"/>
          <w:b/>
          <w:bCs/>
        </w:rPr>
        <w:t>.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w:t>
      </w:r>
      <w:proofErr w:type="gramStart"/>
      <w:r w:rsidRPr="00FC229D">
        <w:rPr>
          <w:rFonts w:ascii="Book Antiqua" w:hAnsi="Book Antiqua" w:cs="Arial"/>
          <w:sz w:val="22"/>
          <w:szCs w:val="22"/>
        </w:rPr>
        <w:t>a</w:t>
      </w:r>
      <w:proofErr w:type="gramEnd"/>
      <w:r w:rsidRPr="00FC229D">
        <w:rPr>
          <w:rFonts w:ascii="Book Antiqua" w:hAnsi="Book Antiqua" w:cs="Arial"/>
          <w:sz w:val="22"/>
          <w:szCs w:val="22"/>
        </w:rPr>
        <w:t xml:space="preserve">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w:t>
      </w:r>
      <w:proofErr w:type="gramStart"/>
      <w:r>
        <w:rPr>
          <w:rFonts w:ascii="Book Antiqua" w:hAnsi="Book Antiqua"/>
          <w:sz w:val="22"/>
          <w:szCs w:val="22"/>
        </w:rPr>
        <w:t>a</w:t>
      </w:r>
      <w:proofErr w:type="gramEnd"/>
      <w:r>
        <w:rPr>
          <w:rFonts w:ascii="Book Antiqua" w:hAnsi="Book Antiqua"/>
          <w:sz w:val="22"/>
          <w:szCs w:val="22"/>
        </w:rPr>
        <w:t xml:space="preserve">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get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bookmarkStart w:id="14" w:name="_GoBack"/>
      <w:bookmarkEnd w:id="14"/>
    </w:p>
    <w:p w14:paraId="2D7BB8F3" w14:textId="77777777" w:rsidR="00742E2C" w:rsidRDefault="00742E2C" w:rsidP="00E71A30">
      <w:pPr>
        <w:pStyle w:val="NoSpacing"/>
        <w:rPr>
          <w:rFonts w:ascii="Book Antiqua" w:hAnsi="Book Antiqua"/>
          <w:b/>
          <w:bCs/>
          <w:lang w:val="en-GB"/>
        </w:rPr>
      </w:pPr>
    </w:p>
    <w:p w14:paraId="5756E7EF" w14:textId="77777777"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Dwaipayan Sen (Manager, C&amp;M-CTUIL)/</w:t>
      </w:r>
    </w:p>
    <w:p w14:paraId="520C9FDB" w14:textId="77777777"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 xml:space="preserve">                           </w:t>
      </w:r>
      <w:r w:rsidRPr="00132305">
        <w:rPr>
          <w:rFonts w:ascii="Book Antiqua" w:eastAsiaTheme="minorHAnsi" w:hAnsi="Book Antiqua" w:cstheme="minorBidi"/>
          <w:b/>
          <w:bCs/>
          <w:sz w:val="22"/>
          <w:szCs w:val="22"/>
          <w:lang w:val="en-GB"/>
        </w:rPr>
        <w:t xml:space="preserve"> Mr. Rahul (Manager,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20724FF4"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+91-9205287422/9205472328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lastRenderedPageBreak/>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r w:rsidR="006635B1" w:rsidRPr="006C2379">
        <w:rPr>
          <w:rFonts w:ascii="Book Antiqua" w:hAnsi="Book Antiqua" w:cs="Arial"/>
          <w:sz w:val="22"/>
          <w:szCs w:val="22"/>
        </w:rPr>
        <w:t>upto</w:t>
      </w:r>
      <w:proofErr w:type="spell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5"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5"/>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lastRenderedPageBreak/>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6"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6"/>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t>
      </w:r>
      <w:r w:rsidR="005E21DA" w:rsidRPr="00FC0343">
        <w:rPr>
          <w:rFonts w:ascii="Book Antiqua" w:hAnsi="Book Antiqua" w:cs="Arial"/>
          <w:sz w:val="22"/>
          <w:szCs w:val="22"/>
        </w:rPr>
        <w:lastRenderedPageBreak/>
        <w:t xml:space="preserve">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7"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7"/>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8"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8"/>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9"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9"/>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20"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20"/>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1"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1"/>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2"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2"/>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3"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3"/>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4"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4"/>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5"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5"/>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6"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6"/>
      <w:r w:rsidRPr="00FC0343">
        <w:rPr>
          <w:rFonts w:ascii="Book Antiqua" w:hAnsi="Book Antiqua" w:cs="Arial"/>
          <w:sz w:val="22"/>
          <w:szCs w:val="22"/>
        </w:rPr>
        <w:t xml:space="preserve">, </w:t>
      </w:r>
      <w:bookmarkStart w:id="27" w:name="_Hlk114048936"/>
      <w:r w:rsidRPr="00FC0343">
        <w:rPr>
          <w:rFonts w:ascii="Book Antiqua" w:hAnsi="Book Antiqua" w:cs="Arial"/>
          <w:sz w:val="22"/>
          <w:szCs w:val="22"/>
        </w:rPr>
        <w:t xml:space="preserve">the Employer will notify the successful Bidder </w:t>
      </w:r>
      <w:bookmarkEnd w:id="27"/>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8"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8"/>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9"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9"/>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30" w:name="_Hlk114049426"/>
      <w:bookmarkStart w:id="31"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30"/>
      <w:r w:rsidR="0023571F" w:rsidRPr="00FC0343">
        <w:rPr>
          <w:rFonts w:ascii="Book Antiqua" w:hAnsi="Book Antiqua" w:cs="Arial"/>
          <w:sz w:val="22"/>
          <w:szCs w:val="22"/>
        </w:rPr>
        <w:t>.</w:t>
      </w:r>
      <w:bookmarkEnd w:id="31"/>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2"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2"/>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3" w:name="_Hlk114049534"/>
      <w:r w:rsidR="00A32CC5" w:rsidRPr="00FC0343">
        <w:rPr>
          <w:rFonts w:ascii="Book Antiqua" w:hAnsi="Book Antiqua" w:cs="Arial"/>
          <w:b/>
          <w:sz w:val="22"/>
          <w:szCs w:val="22"/>
        </w:rPr>
        <w:t>TERMS OF PAYMENTS</w:t>
      </w:r>
      <w:bookmarkEnd w:id="33"/>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4" w:name="_Hlk114049588"/>
      <w:r w:rsidR="00713EDB" w:rsidRPr="00D043CE">
        <w:rPr>
          <w:rFonts w:ascii="Book Antiqua" w:hAnsi="Book Antiqua" w:cs="Arial"/>
          <w:sz w:val="22"/>
          <w:szCs w:val="22"/>
        </w:rPr>
        <w:t>Payment shall be made to consultant in the following manner:</w:t>
      </w:r>
      <w:bookmarkEnd w:id="34"/>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5"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5"/>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w:t>
      </w:r>
      <w:proofErr w:type="spellStart"/>
      <w:r w:rsidR="00B23838" w:rsidRPr="00B23838">
        <w:rPr>
          <w:rFonts w:ascii="Book Antiqua" w:hAnsi="Book Antiqua" w:cs="Arial"/>
          <w:sz w:val="22"/>
          <w:szCs w:val="22"/>
        </w:rPr>
        <w:t>Mynd</w:t>
      </w:r>
      <w:proofErr w:type="spellEnd"/>
      <w:r w:rsidR="00B23838" w:rsidRPr="00B23838">
        <w:rPr>
          <w:rFonts w:ascii="Book Antiqua" w:hAnsi="Book Antiqua" w:cs="Arial"/>
          <w:sz w:val="22"/>
          <w:szCs w:val="22"/>
        </w:rPr>
        <w:t xml:space="preserve">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6"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6"/>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7"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7"/>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 xml:space="preserve">In the event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8" w:name="_Hlk90471316"/>
      <w:r w:rsidR="00AC2B93" w:rsidRPr="00212AA3">
        <w:rPr>
          <w:rFonts w:ascii="Book Antiqua" w:hAnsi="Book Antiqua" w:cs="Arial"/>
          <w:b/>
          <w:bCs/>
          <w:color w:val="000000"/>
          <w:sz w:val="22"/>
          <w:szCs w:val="22"/>
        </w:rPr>
        <w:t>NO WAIVERS</w:t>
      </w:r>
      <w:bookmarkEnd w:id="38"/>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9" w:name="_Hlk90471322"/>
      <w:r w:rsidR="00AC2B93" w:rsidRPr="00532882">
        <w:rPr>
          <w:rFonts w:ascii="Book Antiqua" w:hAnsi="Book Antiqua" w:cs="Arial"/>
          <w:b/>
          <w:bCs/>
          <w:color w:val="000000"/>
          <w:sz w:val="22"/>
          <w:szCs w:val="22"/>
        </w:rPr>
        <w:t>INSTRUCTIONS AND NOTICES</w:t>
      </w:r>
      <w:bookmarkEnd w:id="39"/>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shall be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r w:rsidRPr="00713EDB">
        <w:rPr>
          <w:rFonts w:ascii="Book Antiqua" w:hAnsi="Book Antiqua" w:cs="Arial"/>
          <w:sz w:val="22"/>
          <w:szCs w:val="22"/>
        </w:rPr>
        <w:t>upto</w:t>
      </w:r>
      <w:proofErr w:type="spell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21"/>
  </w:num>
  <w:num w:numId="3">
    <w:abstractNumId w:val="6"/>
  </w:num>
  <w:num w:numId="4">
    <w:abstractNumId w:val="27"/>
  </w:num>
  <w:num w:numId="5">
    <w:abstractNumId w:val="31"/>
  </w:num>
  <w:num w:numId="6">
    <w:abstractNumId w:val="5"/>
  </w:num>
  <w:num w:numId="7">
    <w:abstractNumId w:val="32"/>
  </w:num>
  <w:num w:numId="8">
    <w:abstractNumId w:val="29"/>
  </w:num>
  <w:num w:numId="9">
    <w:abstractNumId w:val="20"/>
  </w:num>
  <w:num w:numId="10">
    <w:abstractNumId w:val="16"/>
  </w:num>
  <w:num w:numId="11">
    <w:abstractNumId w:val="1"/>
  </w:num>
  <w:num w:numId="12">
    <w:abstractNumId w:val="3"/>
  </w:num>
  <w:num w:numId="13">
    <w:abstractNumId w:val="37"/>
  </w:num>
  <w:num w:numId="14">
    <w:abstractNumId w:val="45"/>
  </w:num>
  <w:num w:numId="15">
    <w:abstractNumId w:val="22"/>
  </w:num>
  <w:num w:numId="16">
    <w:abstractNumId w:val="11"/>
  </w:num>
  <w:num w:numId="17">
    <w:abstractNumId w:val="38"/>
  </w:num>
  <w:num w:numId="18">
    <w:abstractNumId w:val="18"/>
  </w:num>
  <w:num w:numId="19">
    <w:abstractNumId w:val="39"/>
  </w:num>
  <w:num w:numId="20">
    <w:abstractNumId w:val="14"/>
  </w:num>
  <w:num w:numId="21">
    <w:abstractNumId w:val="12"/>
  </w:num>
  <w:num w:numId="22">
    <w:abstractNumId w:val="35"/>
  </w:num>
  <w:num w:numId="23">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num>
  <w:num w:numId="25">
    <w:abstractNumId w:val="2"/>
  </w:num>
  <w:num w:numId="26">
    <w:abstractNumId w:val="19"/>
  </w:num>
  <w:num w:numId="27">
    <w:abstractNumId w:val="25"/>
  </w:num>
  <w:num w:numId="28">
    <w:abstractNumId w:val="34"/>
  </w:num>
  <w:num w:numId="29">
    <w:abstractNumId w:val="33"/>
  </w:num>
  <w:num w:numId="30">
    <w:abstractNumId w:val="28"/>
  </w:num>
  <w:num w:numId="31">
    <w:abstractNumId w:val="17"/>
  </w:num>
  <w:num w:numId="32">
    <w:abstractNumId w:val="42"/>
  </w:num>
  <w:num w:numId="33">
    <w:abstractNumId w:val="40"/>
  </w:num>
  <w:num w:numId="34">
    <w:abstractNumId w:val="24"/>
  </w:num>
  <w:num w:numId="35">
    <w:abstractNumId w:val="15"/>
  </w:num>
  <w:num w:numId="36">
    <w:abstractNumId w:val="36"/>
  </w:num>
  <w:num w:numId="37">
    <w:abstractNumId w:val="26"/>
  </w:num>
  <w:num w:numId="38">
    <w:abstractNumId w:val="30"/>
  </w:num>
  <w:num w:numId="39">
    <w:abstractNumId w:val="13"/>
  </w:num>
  <w:num w:numId="40">
    <w:abstractNumId w:val="41"/>
  </w:num>
  <w:num w:numId="41">
    <w:abstractNumId w:val="8"/>
  </w:num>
  <w:num w:numId="42">
    <w:abstractNumId w:val="4"/>
  </w:num>
  <w:num w:numId="43">
    <w:abstractNumId w:val="10"/>
  </w:num>
  <w:num w:numId="44">
    <w:abstractNumId w:val="0"/>
  </w:num>
  <w:num w:numId="45">
    <w:abstractNumId w:val="44"/>
  </w:num>
  <w:num w:numId="46">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C09E6-BF50-4219-A5D3-913D1F1A8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6064</TotalTime>
  <Pages>43</Pages>
  <Words>15832</Words>
  <Characters>90246</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105867</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372</cp:revision>
  <cp:lastPrinted>2022-12-29T14:59:00Z</cp:lastPrinted>
  <dcterms:created xsi:type="dcterms:W3CDTF">2022-07-12T08:01:00Z</dcterms:created>
  <dcterms:modified xsi:type="dcterms:W3CDTF">2025-02-05T10:15:00Z</dcterms:modified>
  <cp:contentStatus/>
</cp:coreProperties>
</file>