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02EB6" w14:textId="438522B2" w:rsidR="00FE6410" w:rsidRPr="003D71AB" w:rsidRDefault="00FE6410" w:rsidP="00FE6410">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334171" w:rsidRPr="00334171">
        <w:rPr>
          <w:rFonts w:ascii="Book Antiqua" w:hAnsi="Book Antiqua"/>
          <w:b/>
          <w:sz w:val="24"/>
          <w:szCs w:val="24"/>
        </w:rPr>
        <w:t xml:space="preserve">Transmission System for Evacuation of Power from potential renewable energy zone in </w:t>
      </w:r>
      <w:proofErr w:type="spellStart"/>
      <w:r w:rsidR="00334171" w:rsidRPr="00334171">
        <w:rPr>
          <w:rFonts w:ascii="Book Antiqua" w:hAnsi="Book Antiqua"/>
          <w:b/>
          <w:sz w:val="24"/>
          <w:szCs w:val="24"/>
        </w:rPr>
        <w:t>Khavda</w:t>
      </w:r>
      <w:proofErr w:type="spellEnd"/>
      <w:r w:rsidR="00334171" w:rsidRPr="00334171">
        <w:rPr>
          <w:rFonts w:ascii="Book Antiqua" w:hAnsi="Book Antiqua"/>
          <w:b/>
          <w:sz w:val="24"/>
          <w:szCs w:val="24"/>
        </w:rPr>
        <w:t xml:space="preserve"> area of Gujarat under Phase-V (8GW): Part A</w:t>
      </w:r>
      <w:r w:rsidRPr="00C94492">
        <w:rPr>
          <w:rFonts w:ascii="Book Antiqua" w:hAnsi="Book Antiqua"/>
          <w:b/>
          <w:sz w:val="24"/>
          <w:szCs w:val="24"/>
        </w:rPr>
        <w:t xml:space="preserve">”. </w:t>
      </w:r>
      <w:r w:rsidRPr="00C13B89">
        <w:rPr>
          <w:rFonts w:ascii="Book Antiqua" w:hAnsi="Book Antiqua"/>
          <w:b/>
          <w:sz w:val="24"/>
          <w:szCs w:val="24"/>
        </w:rPr>
        <w:t>Spec. No. CTUIL/IE/2024-25/</w:t>
      </w:r>
      <w:r w:rsidR="00334171">
        <w:rPr>
          <w:rFonts w:ascii="Book Antiqua" w:hAnsi="Book Antiqua"/>
          <w:b/>
          <w:sz w:val="24"/>
          <w:szCs w:val="24"/>
        </w:rPr>
        <w:t>66</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2C7EF42F"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FE6410">
        <w:rPr>
          <w:rFonts w:ascii="Book Antiqua" w:hAnsi="Book Antiqua"/>
          <w:sz w:val="24"/>
          <w:szCs w:val="24"/>
        </w:rPr>
        <w:t xml:space="preserve">. </w:t>
      </w:r>
      <w:r w:rsidR="00A87112">
        <w:rPr>
          <w:rFonts w:ascii="Book Antiqua" w:hAnsi="Book Antiqua"/>
          <w:b/>
          <w:bCs/>
          <w:sz w:val="24"/>
          <w:szCs w:val="24"/>
        </w:rPr>
        <w:t>24</w:t>
      </w:r>
      <w:r w:rsidR="00FE6410" w:rsidRPr="00FE6410">
        <w:rPr>
          <w:rFonts w:ascii="Book Antiqua" w:hAnsi="Book Antiqua"/>
          <w:b/>
          <w:bCs/>
          <w:sz w:val="24"/>
          <w:szCs w:val="24"/>
        </w:rPr>
        <w:t>.02.2025</w:t>
      </w:r>
      <w:r w:rsidR="00FE6410">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0F08754" w14:textId="00CA8345" w:rsidR="00543D9B" w:rsidRPr="00BE49D2" w:rsidRDefault="00543D9B" w:rsidP="00E111DD">
      <w:pPr>
        <w:pStyle w:val="ListParagraph"/>
        <w:numPr>
          <w:ilvl w:val="0"/>
          <w:numId w:val="3"/>
        </w:numPr>
        <w:spacing w:before="120" w:after="120"/>
        <w:ind w:left="348"/>
        <w:contextualSpacing w:val="0"/>
        <w:jc w:val="both"/>
        <w:rPr>
          <w:rFonts w:ascii="Book Antiqua" w:eastAsia="Calibri" w:hAnsi="Book Antiqua"/>
          <w:sz w:val="24"/>
          <w:szCs w:val="24"/>
          <w:lang w:bidi="hi-IN"/>
        </w:rPr>
      </w:pPr>
      <w:r w:rsidRPr="00BE49D2">
        <w:rPr>
          <w:rFonts w:ascii="Book Antiqua" w:eastAsia="Calibri" w:hAnsi="Book Antiqua"/>
          <w:b/>
          <w:bCs/>
          <w:sz w:val="24"/>
          <w:szCs w:val="24"/>
          <w:lang w:bidi="hi-IN"/>
        </w:rPr>
        <w:t>HVDC Expert:</w:t>
      </w:r>
      <w:r w:rsidRPr="0042621C">
        <w:rPr>
          <w:rFonts w:ascii="Book Antiqua" w:eastAsia="Calibri" w:hAnsi="Book Antiqua"/>
          <w:b/>
          <w:bCs/>
          <w:i/>
          <w:iCs/>
          <w:szCs w:val="24"/>
        </w:rPr>
        <w:t xml:space="preserve"> </w:t>
      </w:r>
      <w:r w:rsidRPr="00BE49D2">
        <w:rPr>
          <w:rFonts w:ascii="Book Antiqua" w:eastAsia="Calibri" w:hAnsi="Book Antiqua"/>
          <w:sz w:val="24"/>
          <w:szCs w:val="24"/>
          <w:lang w:bidi="hi-IN"/>
        </w:rPr>
        <w:t>Graduate in Electrical Engineering having at least 5 years’ experience in EHV projects of 345kV and above/HVDC projects of ±320kV and above. He shall also have at least 2 years’ experience in Engineering/Commissioning/O&amp;M</w:t>
      </w:r>
      <w:r w:rsidR="00005857" w:rsidRPr="00BE49D2">
        <w:rPr>
          <w:rFonts w:ascii="Book Antiqua" w:eastAsia="Calibri" w:hAnsi="Book Antiqua"/>
          <w:sz w:val="24"/>
          <w:szCs w:val="24"/>
          <w:lang w:bidi="hi-IN"/>
        </w:rPr>
        <w:t xml:space="preserve"> of HVDC</w:t>
      </w:r>
      <w:r w:rsidR="000E71AC" w:rsidRPr="00BE49D2">
        <w:rPr>
          <w:rFonts w:ascii="Book Antiqua" w:eastAsia="Calibri" w:hAnsi="Book Antiqua"/>
          <w:sz w:val="24"/>
          <w:szCs w:val="24"/>
          <w:lang w:bidi="hi-IN"/>
        </w:rPr>
        <w:t xml:space="preserve"> </w:t>
      </w:r>
      <w:r w:rsidR="001A4948" w:rsidRPr="00BE49D2">
        <w:rPr>
          <w:rFonts w:ascii="Book Antiqua" w:eastAsia="Calibri" w:hAnsi="Book Antiqua"/>
          <w:sz w:val="24"/>
          <w:szCs w:val="24"/>
          <w:lang w:bidi="hi-IN"/>
        </w:rPr>
        <w:t>station</w:t>
      </w:r>
      <w:r w:rsidRPr="00BE49D2">
        <w:rPr>
          <w:rFonts w:ascii="Book Antiqua" w:eastAsia="Calibri" w:hAnsi="Book Antiqua"/>
          <w:sz w:val="24"/>
          <w:szCs w:val="24"/>
          <w:lang w:bidi="hi-IN"/>
        </w:rPr>
        <w:t>.</w:t>
      </w:r>
    </w:p>
    <w:p w14:paraId="7B13C150" w14:textId="0EE340C1" w:rsidR="00782414" w:rsidRPr="00782414" w:rsidRDefault="00782414" w:rsidP="00E111DD">
      <w:pPr>
        <w:pStyle w:val="ListParagraph"/>
        <w:numPr>
          <w:ilvl w:val="0"/>
          <w:numId w:val="3"/>
        </w:numPr>
        <w:spacing w:before="120" w:after="120"/>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E111DD">
      <w:pPr>
        <w:pStyle w:val="ListParagraph"/>
        <w:numPr>
          <w:ilvl w:val="0"/>
          <w:numId w:val="3"/>
        </w:numPr>
        <w:spacing w:before="120" w:after="120"/>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E111DD">
      <w:pPr>
        <w:pStyle w:val="ListParagraph"/>
        <w:numPr>
          <w:ilvl w:val="0"/>
          <w:numId w:val="3"/>
        </w:numPr>
        <w:spacing w:before="120" w:after="120"/>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826C66" w:rsidRDefault="00AC601B" w:rsidP="00E111DD">
      <w:pPr>
        <w:pStyle w:val="ListParagraph"/>
        <w:numPr>
          <w:ilvl w:val="0"/>
          <w:numId w:val="3"/>
        </w:numPr>
        <w:spacing w:before="120" w:after="120"/>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3FB3CA51" w14:textId="43C40458" w:rsidR="00826C66" w:rsidRDefault="00E111DD" w:rsidP="00C527F7">
      <w:pPr>
        <w:pStyle w:val="ListParagraph"/>
        <w:spacing w:before="120" w:after="120" w:line="360" w:lineRule="auto"/>
        <w:ind w:left="348"/>
        <w:contextualSpacing w:val="0"/>
        <w:jc w:val="both"/>
        <w:rPr>
          <w:rFonts w:ascii="Book Antiqua" w:eastAsia="Calibri" w:hAnsi="Book Antiqua"/>
          <w:bCs/>
          <w:sz w:val="24"/>
          <w:szCs w:val="24"/>
          <w:lang w:bidi="hi-IN"/>
        </w:rPr>
      </w:pPr>
      <w:r>
        <w:rPr>
          <w:rFonts w:ascii="Book Antiqua" w:eastAsia="Calibri" w:hAnsi="Book Antiqua"/>
          <w:b/>
          <w:sz w:val="24"/>
          <w:szCs w:val="24"/>
          <w:lang w:bidi="hi-IN"/>
        </w:rPr>
        <w:t>Note:</w:t>
      </w:r>
      <w:r w:rsidR="00826C66">
        <w:rPr>
          <w:rFonts w:ascii="Book Antiqua" w:eastAsia="Calibri" w:hAnsi="Book Antiqua"/>
          <w:b/>
          <w:sz w:val="24"/>
          <w:szCs w:val="24"/>
          <w:lang w:bidi="hi-IN"/>
        </w:rPr>
        <w:t xml:space="preserve"> </w:t>
      </w:r>
      <w:r w:rsidR="00C527F7" w:rsidRPr="00C527F7">
        <w:rPr>
          <w:rFonts w:ascii="Book Antiqua" w:eastAsia="Calibri" w:hAnsi="Book Antiqua"/>
          <w:bCs/>
          <w:sz w:val="24"/>
          <w:szCs w:val="24"/>
          <w:lang w:bidi="hi-IN"/>
        </w:rPr>
        <w:t xml:space="preserve">O&amp;M experience shall be considered only for HVDC </w:t>
      </w:r>
      <w:r w:rsidR="00BE49D2" w:rsidRPr="00C527F7">
        <w:rPr>
          <w:rFonts w:ascii="Book Antiqua" w:eastAsia="Calibri" w:hAnsi="Book Antiqua"/>
          <w:bCs/>
          <w:sz w:val="24"/>
          <w:szCs w:val="24"/>
          <w:lang w:bidi="hi-IN"/>
        </w:rPr>
        <w:t>experts</w:t>
      </w:r>
      <w:r w:rsidR="00C527F7" w:rsidRPr="00C527F7">
        <w:rPr>
          <w:rFonts w:ascii="Book Antiqua" w:eastAsia="Calibri" w:hAnsi="Book Antiqua"/>
          <w:bCs/>
          <w:sz w:val="24"/>
          <w:szCs w:val="24"/>
          <w:lang w:bidi="hi-IN"/>
        </w:rPr>
        <w:t xml:space="preserve"> and not for other key person</w:t>
      </w:r>
      <w:r w:rsidR="00C527F7">
        <w:rPr>
          <w:rFonts w:ascii="Book Antiqua" w:eastAsia="Calibri" w:hAnsi="Book Antiqua"/>
          <w:bCs/>
          <w:sz w:val="24"/>
          <w:szCs w:val="24"/>
          <w:lang w:bidi="hi-IN"/>
        </w:rPr>
        <w:t>nel</w:t>
      </w:r>
      <w:r w:rsidR="00C527F7" w:rsidRPr="00C527F7">
        <w:rPr>
          <w:rFonts w:ascii="Book Antiqua" w:eastAsia="Calibri" w:hAnsi="Book Antiqua"/>
          <w:bCs/>
          <w:sz w:val="24"/>
          <w:szCs w:val="24"/>
          <w:lang w:bidi="hi-IN"/>
        </w:rPr>
        <w:t>.  </w:t>
      </w:r>
    </w:p>
    <w:p w14:paraId="279C6170" w14:textId="77777777" w:rsidR="00E111DD" w:rsidRPr="00C527F7" w:rsidRDefault="00E111DD" w:rsidP="00C527F7">
      <w:pPr>
        <w:pStyle w:val="ListParagraph"/>
        <w:spacing w:before="120" w:after="120" w:line="360" w:lineRule="auto"/>
        <w:ind w:left="348"/>
        <w:contextualSpacing w:val="0"/>
        <w:jc w:val="both"/>
        <w:rPr>
          <w:rFonts w:ascii="Book Antiqua" w:eastAsia="Calibri" w:hAnsi="Book Antiqua"/>
          <w:bCs/>
          <w:sz w:val="24"/>
          <w:szCs w:val="24"/>
          <w:lang w:val="en-IN" w:bidi="hi-IN"/>
        </w:rPr>
      </w:pP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1047"/>
        <w:gridCol w:w="1743"/>
      </w:tblGrid>
      <w:tr w:rsidR="00D03FF1" w:rsidRPr="0037434E" w14:paraId="21C36B08" w14:textId="77777777" w:rsidTr="00C516F0">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C516F0">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C516F0">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C516F0">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C516F0">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C516F0">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C516F0">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4592BCC2" w:rsidR="00D03FF1" w:rsidRPr="0037434E" w:rsidRDefault="00354CB2"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16</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C516F0">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C516F0">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E111DD">
        <w:trPr>
          <w:trHeight w:val="469"/>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296025F6" w:rsidR="00D03FF1" w:rsidRPr="0037434E" w:rsidRDefault="00354CB2"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16</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E111DD">
        <w:trPr>
          <w:trHeight w:val="419"/>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C516F0">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C516F0">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C516F0">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C516F0">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113CC280" w:rsidR="00D03FF1" w:rsidRPr="0037434E" w:rsidRDefault="00BC175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 xml:space="preserve">9 </w:t>
            </w:r>
            <w:r w:rsidR="00D03FF1" w:rsidRPr="0037434E">
              <w:rPr>
                <w:rFonts w:ascii="Book Antiqua" w:hAnsi="Book Antiqua" w:cs="Arial"/>
              </w:rPr>
              <w:t>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62FE6BC9" w:rsidR="00D03FF1" w:rsidRPr="0037434E" w:rsidRDefault="00B46077" w:rsidP="006845D2">
            <w:pPr>
              <w:pStyle w:val="TableParagraph"/>
              <w:spacing w:line="249" w:lineRule="exact"/>
              <w:ind w:left="477"/>
              <w:rPr>
                <w:rFonts w:ascii="Book Antiqua" w:hAnsi="Book Antiqua" w:cs="Arial"/>
              </w:rPr>
            </w:pPr>
            <w:r>
              <w:rPr>
                <w:rFonts w:ascii="Book Antiqua" w:hAnsi="Book Antiqua" w:cs="Arial"/>
              </w:rPr>
              <w:t>1</w:t>
            </w:r>
            <w:r w:rsidR="00226512">
              <w:rPr>
                <w:rFonts w:ascii="Book Antiqua" w:hAnsi="Book Antiqua" w:cs="Arial"/>
              </w:rPr>
              <w:t>2</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C516F0">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3BF47244" w:rsidR="00D03FF1" w:rsidRPr="0037434E" w:rsidRDefault="00B46077"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FE2024">
              <w:rPr>
                <w:rFonts w:ascii="Book Antiqua" w:hAnsi="Book Antiqua" w:cs="Arial"/>
              </w:rPr>
              <w:t>1</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C516F0">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2BD07EA9" w:rsidR="00D03FF1" w:rsidRPr="0037434E" w:rsidRDefault="00B46077"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FE2024">
              <w:rPr>
                <w:rFonts w:ascii="Book Antiqua" w:hAnsi="Book Antiqua" w:cs="Arial"/>
              </w:rPr>
              <w:t>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4D2B56">
        <w:trPr>
          <w:trHeight w:val="187"/>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C516F0">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461843F" w:rsidR="00D03FF1" w:rsidRPr="0037434E" w:rsidRDefault="00FE2024"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46077"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5C1B65B0" w:rsidR="00D03FF1" w:rsidRPr="0037434E" w:rsidRDefault="00FE2024" w:rsidP="006845D2">
            <w:pPr>
              <w:pStyle w:val="TableParagraph"/>
              <w:spacing w:line="249" w:lineRule="exact"/>
              <w:ind w:left="477"/>
              <w:rPr>
                <w:rFonts w:ascii="Book Antiqua" w:hAnsi="Book Antiqua" w:cs="Arial"/>
              </w:rPr>
            </w:pPr>
            <w:r>
              <w:rPr>
                <w:rFonts w:ascii="Book Antiqua" w:hAnsi="Book Antiqua" w:cs="Arial"/>
              </w:rPr>
              <w:t>7</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C516F0">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325815EE" w:rsidR="00D03FF1" w:rsidRPr="0037434E" w:rsidRDefault="00FE2024"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B46077"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C516F0">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671122A1" w:rsidR="00D03FF1" w:rsidRPr="0037434E" w:rsidRDefault="00FE2024"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2C3498"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C516F0">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FE2024" w:rsidRPr="0037434E" w14:paraId="21EA2258" w14:textId="77777777" w:rsidTr="00C516F0">
        <w:trPr>
          <w:trHeight w:val="237"/>
        </w:trPr>
        <w:tc>
          <w:tcPr>
            <w:tcW w:w="886" w:type="dxa"/>
            <w:vMerge w:val="restart"/>
            <w:tcBorders>
              <w:left w:val="single" w:sz="6" w:space="0" w:color="000000"/>
            </w:tcBorders>
          </w:tcPr>
          <w:p w14:paraId="127F1E0E"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val="restart"/>
          </w:tcPr>
          <w:p w14:paraId="31B0C7B1" w14:textId="77777777" w:rsidR="00FE2024" w:rsidRDefault="00FE2024" w:rsidP="00FE2024">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FE2024" w:rsidRDefault="00FE2024" w:rsidP="00FE2024">
            <w:pPr>
              <w:pStyle w:val="TableParagraph"/>
              <w:ind w:left="112" w:right="83"/>
              <w:jc w:val="both"/>
              <w:rPr>
                <w:rFonts w:ascii="Book Antiqua" w:hAnsi="Book Antiqua" w:cs="Arial"/>
              </w:rPr>
            </w:pPr>
          </w:p>
          <w:p w14:paraId="5065B51A" w14:textId="77777777" w:rsidR="00FE2024" w:rsidRDefault="00FE2024" w:rsidP="00FE2024">
            <w:pPr>
              <w:pStyle w:val="TableParagraph"/>
              <w:ind w:left="112" w:right="83"/>
              <w:jc w:val="both"/>
              <w:rPr>
                <w:rFonts w:ascii="Book Antiqua" w:hAnsi="Book Antiqua" w:cs="Arial"/>
              </w:rPr>
            </w:pPr>
          </w:p>
          <w:p w14:paraId="68E19197" w14:textId="77777777" w:rsidR="00FE2024" w:rsidRDefault="00FE2024" w:rsidP="00FE2024">
            <w:pPr>
              <w:pStyle w:val="TableParagraph"/>
              <w:ind w:left="112" w:right="83"/>
              <w:jc w:val="both"/>
              <w:rPr>
                <w:rFonts w:ascii="Book Antiqua" w:hAnsi="Book Antiqua" w:cs="Arial"/>
              </w:rPr>
            </w:pPr>
          </w:p>
          <w:p w14:paraId="4F98B7EF"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30D523DE" w14:textId="77777777" w:rsidR="00FE2024" w:rsidRPr="0037434E" w:rsidRDefault="00FE2024" w:rsidP="00FE2024">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A73B8D4" w:rsidR="00FE2024" w:rsidRPr="0037434E"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val="restart"/>
          </w:tcPr>
          <w:p w14:paraId="1F39B3FA" w14:textId="77777777" w:rsidR="00FE2024" w:rsidRPr="0037434E" w:rsidRDefault="00FE2024" w:rsidP="00FE2024">
            <w:pPr>
              <w:pStyle w:val="TableParagraph"/>
              <w:spacing w:line="249" w:lineRule="exact"/>
              <w:ind w:left="477"/>
              <w:rPr>
                <w:rFonts w:ascii="Book Antiqua" w:hAnsi="Book Antiqua" w:cs="Arial"/>
              </w:rPr>
            </w:pPr>
          </w:p>
          <w:p w14:paraId="03BA4322" w14:textId="77777777" w:rsidR="00FE2024" w:rsidRPr="0037434E" w:rsidRDefault="00FE2024" w:rsidP="00FE2024">
            <w:pPr>
              <w:pStyle w:val="TableParagraph"/>
              <w:spacing w:line="249" w:lineRule="exact"/>
              <w:ind w:left="477"/>
              <w:rPr>
                <w:rFonts w:ascii="Book Antiqua" w:hAnsi="Book Antiqua" w:cs="Arial"/>
              </w:rPr>
            </w:pPr>
          </w:p>
          <w:p w14:paraId="1BAE2381" w14:textId="74869B31" w:rsidR="00FE2024" w:rsidRPr="0037434E" w:rsidRDefault="00FE2024" w:rsidP="00FE2024">
            <w:pPr>
              <w:pStyle w:val="TableParagraph"/>
              <w:spacing w:line="249" w:lineRule="exact"/>
              <w:ind w:left="477"/>
              <w:rPr>
                <w:rFonts w:ascii="Book Antiqua" w:hAnsi="Book Antiqua" w:cs="Arial"/>
              </w:rPr>
            </w:pPr>
            <w:r>
              <w:rPr>
                <w:rFonts w:ascii="Book Antiqua" w:hAnsi="Book Antiqua" w:cs="Arial"/>
              </w:rPr>
              <w:t>7</w:t>
            </w:r>
          </w:p>
        </w:tc>
        <w:tc>
          <w:tcPr>
            <w:tcW w:w="1743" w:type="dxa"/>
            <w:vMerge w:val="restart"/>
          </w:tcPr>
          <w:p w14:paraId="0294CF87" w14:textId="77777777" w:rsidR="00FE2024" w:rsidRPr="00F61E50" w:rsidRDefault="00FE2024" w:rsidP="00FE2024">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FE2024" w:rsidRPr="0037434E" w14:paraId="6C94EC82" w14:textId="77777777" w:rsidTr="00C516F0">
        <w:trPr>
          <w:trHeight w:val="236"/>
        </w:trPr>
        <w:tc>
          <w:tcPr>
            <w:tcW w:w="886" w:type="dxa"/>
            <w:vMerge/>
            <w:tcBorders>
              <w:left w:val="single" w:sz="6" w:space="0" w:color="000000"/>
            </w:tcBorders>
          </w:tcPr>
          <w:p w14:paraId="2E345B92"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tcPr>
          <w:p w14:paraId="29A9B31A"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6E48B5B9" w14:textId="77777777" w:rsidR="00FE2024" w:rsidRPr="0037434E" w:rsidRDefault="00FE2024" w:rsidP="00FE2024">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78F32ADE" w:rsidR="00FE2024" w:rsidRPr="0037434E"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Pr="0037434E">
              <w:rPr>
                <w:rFonts w:ascii="Book Antiqua" w:hAnsi="Book Antiqua" w:cs="Arial"/>
              </w:rPr>
              <w:t xml:space="preserve"> marks</w:t>
            </w:r>
          </w:p>
        </w:tc>
        <w:tc>
          <w:tcPr>
            <w:tcW w:w="1047" w:type="dxa"/>
            <w:vMerge/>
          </w:tcPr>
          <w:p w14:paraId="5209B76E" w14:textId="77777777" w:rsidR="00FE2024" w:rsidRPr="0037434E" w:rsidRDefault="00FE2024" w:rsidP="00FE2024">
            <w:pPr>
              <w:pStyle w:val="TableParagraph"/>
              <w:spacing w:line="249" w:lineRule="exact"/>
              <w:ind w:left="477"/>
              <w:rPr>
                <w:rFonts w:ascii="Book Antiqua" w:hAnsi="Book Antiqua" w:cs="Arial"/>
              </w:rPr>
            </w:pPr>
          </w:p>
        </w:tc>
        <w:tc>
          <w:tcPr>
            <w:tcW w:w="1743" w:type="dxa"/>
            <w:vMerge/>
          </w:tcPr>
          <w:p w14:paraId="59CEC629" w14:textId="77777777" w:rsidR="00FE2024" w:rsidRPr="0037434E" w:rsidRDefault="00FE2024" w:rsidP="00FE2024">
            <w:pPr>
              <w:pStyle w:val="TableParagraph"/>
              <w:spacing w:before="1"/>
              <w:ind w:left="161"/>
              <w:rPr>
                <w:rFonts w:ascii="Book Antiqua" w:hAnsi="Book Antiqua" w:cs="Arial"/>
              </w:rPr>
            </w:pPr>
          </w:p>
        </w:tc>
      </w:tr>
      <w:tr w:rsidR="00FE2024" w:rsidRPr="0037434E" w14:paraId="186CD8F8" w14:textId="77777777" w:rsidTr="00C516F0">
        <w:trPr>
          <w:trHeight w:val="539"/>
        </w:trPr>
        <w:tc>
          <w:tcPr>
            <w:tcW w:w="886" w:type="dxa"/>
            <w:vMerge/>
            <w:tcBorders>
              <w:left w:val="single" w:sz="6" w:space="0" w:color="000000"/>
            </w:tcBorders>
          </w:tcPr>
          <w:p w14:paraId="28421A5C"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tcPr>
          <w:p w14:paraId="0AF9FAE4"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331AAA89" w14:textId="77777777" w:rsidR="00FE2024" w:rsidRPr="0037434E" w:rsidRDefault="00FE2024" w:rsidP="00FE202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7C4D2D56" w:rsidR="00FE2024" w:rsidRPr="0037434E"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Pr="0037434E">
              <w:rPr>
                <w:rFonts w:ascii="Book Antiqua" w:hAnsi="Book Antiqua" w:cs="Arial"/>
              </w:rPr>
              <w:t xml:space="preserve"> marks</w:t>
            </w:r>
          </w:p>
        </w:tc>
        <w:tc>
          <w:tcPr>
            <w:tcW w:w="1047" w:type="dxa"/>
            <w:vMerge/>
          </w:tcPr>
          <w:p w14:paraId="0EF6B68A" w14:textId="77777777" w:rsidR="00FE2024" w:rsidRPr="0037434E" w:rsidRDefault="00FE2024" w:rsidP="00FE2024">
            <w:pPr>
              <w:pStyle w:val="TableParagraph"/>
              <w:spacing w:line="249" w:lineRule="exact"/>
              <w:ind w:left="477"/>
              <w:rPr>
                <w:rFonts w:ascii="Book Antiqua" w:hAnsi="Book Antiqua" w:cs="Arial"/>
              </w:rPr>
            </w:pPr>
          </w:p>
        </w:tc>
        <w:tc>
          <w:tcPr>
            <w:tcW w:w="1743" w:type="dxa"/>
            <w:vMerge/>
          </w:tcPr>
          <w:p w14:paraId="29C57D83" w14:textId="77777777" w:rsidR="00FE2024" w:rsidRPr="0037434E" w:rsidRDefault="00FE2024" w:rsidP="00FE2024">
            <w:pPr>
              <w:pStyle w:val="TableParagraph"/>
              <w:spacing w:before="1"/>
              <w:ind w:left="161"/>
              <w:rPr>
                <w:rFonts w:ascii="Book Antiqua" w:hAnsi="Book Antiqua" w:cs="Arial"/>
              </w:rPr>
            </w:pPr>
          </w:p>
        </w:tc>
      </w:tr>
      <w:tr w:rsidR="00C30B64" w:rsidRPr="0037434E" w14:paraId="07411F79" w14:textId="77777777" w:rsidTr="00C516F0">
        <w:trPr>
          <w:trHeight w:val="539"/>
        </w:trPr>
        <w:tc>
          <w:tcPr>
            <w:tcW w:w="886" w:type="dxa"/>
            <w:tcBorders>
              <w:left w:val="single" w:sz="6" w:space="0" w:color="000000"/>
            </w:tcBorders>
            <w:shd w:val="clear" w:color="auto" w:fill="E7E6E6" w:themeFill="background2"/>
          </w:tcPr>
          <w:p w14:paraId="0F4519FD" w14:textId="55143E44" w:rsidR="00C30B64" w:rsidRPr="0037434E" w:rsidRDefault="008161EE" w:rsidP="006845D2">
            <w:pPr>
              <w:pStyle w:val="TableParagraph"/>
              <w:spacing w:before="188"/>
              <w:ind w:right="261"/>
              <w:jc w:val="right"/>
              <w:rPr>
                <w:rFonts w:ascii="Book Antiqua" w:hAnsi="Book Antiqua" w:cs="Arial"/>
              </w:rPr>
            </w:pPr>
            <w:r>
              <w:rPr>
                <w:rFonts w:ascii="Book Antiqua" w:hAnsi="Book Antiqua" w:cs="Arial"/>
              </w:rPr>
              <w:t>D</w:t>
            </w:r>
          </w:p>
        </w:tc>
        <w:tc>
          <w:tcPr>
            <w:tcW w:w="3344" w:type="dxa"/>
            <w:gridSpan w:val="2"/>
            <w:shd w:val="clear" w:color="auto" w:fill="E7E6E6" w:themeFill="background2"/>
          </w:tcPr>
          <w:p w14:paraId="6902C0D8" w14:textId="2B3D4012" w:rsidR="00C30B64" w:rsidRPr="007D668E" w:rsidRDefault="008161EE" w:rsidP="006845D2">
            <w:pPr>
              <w:pStyle w:val="TableParagraph"/>
              <w:ind w:left="112" w:right="83"/>
              <w:jc w:val="both"/>
              <w:rPr>
                <w:rFonts w:ascii="Book Antiqua" w:hAnsi="Book Antiqua" w:cs="Arial"/>
                <w:highlight w:val="yellow"/>
              </w:rPr>
            </w:pPr>
            <w:r w:rsidRPr="007D668E">
              <w:rPr>
                <w:rFonts w:ascii="Book Antiqua" w:hAnsi="Book Antiqua" w:cs="Calibri"/>
                <w:color w:val="000000"/>
                <w:lang w:bidi="hi-IN"/>
              </w:rPr>
              <w:t>HVDC Expert</w:t>
            </w:r>
          </w:p>
        </w:tc>
        <w:tc>
          <w:tcPr>
            <w:tcW w:w="1980" w:type="dxa"/>
            <w:shd w:val="clear" w:color="auto" w:fill="E7E6E6" w:themeFill="background2"/>
          </w:tcPr>
          <w:p w14:paraId="29AD18AE" w14:textId="77777777" w:rsidR="00C30B64" w:rsidRPr="0037434E" w:rsidRDefault="00C30B64"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0988880" w14:textId="77777777" w:rsidR="00C30B64" w:rsidRDefault="00C30B64"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26B986AB" w14:textId="77777777" w:rsidR="00C30B64" w:rsidRPr="0037434E" w:rsidRDefault="00C30B64"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367024D0" w14:textId="77777777" w:rsidR="00C30B64" w:rsidRPr="0037434E" w:rsidRDefault="00C30B64" w:rsidP="006845D2">
            <w:pPr>
              <w:pStyle w:val="TableParagraph"/>
              <w:spacing w:before="1"/>
              <w:ind w:left="161"/>
              <w:rPr>
                <w:rFonts w:ascii="Book Antiqua" w:hAnsi="Book Antiqua" w:cs="Arial"/>
              </w:rPr>
            </w:pPr>
          </w:p>
        </w:tc>
      </w:tr>
      <w:tr w:rsidR="00FE2024" w:rsidRPr="0037434E" w14:paraId="0C203629" w14:textId="77777777" w:rsidTr="00C516F0">
        <w:trPr>
          <w:trHeight w:val="180"/>
        </w:trPr>
        <w:tc>
          <w:tcPr>
            <w:tcW w:w="886" w:type="dxa"/>
            <w:vMerge w:val="restart"/>
            <w:tcBorders>
              <w:left w:val="single" w:sz="6" w:space="0" w:color="000000"/>
            </w:tcBorders>
          </w:tcPr>
          <w:p w14:paraId="51981ACF"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val="restart"/>
          </w:tcPr>
          <w:p w14:paraId="5E499F70" w14:textId="48193383" w:rsidR="00730551" w:rsidRDefault="00730551" w:rsidP="00730551">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Pr>
                <w:rFonts w:ascii="Book Antiqua" w:hAnsi="Book Antiqua" w:cs="Arial"/>
              </w:rPr>
              <w:t>d</w:t>
            </w:r>
            <w:r w:rsidRPr="0037434E">
              <w:rPr>
                <w:rFonts w:ascii="Book Antiqua" w:hAnsi="Book Antiqua" w:cs="Arial"/>
              </w:rPr>
              <w:t>) above.</w:t>
            </w:r>
          </w:p>
          <w:p w14:paraId="53495396"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3F1879E8" w14:textId="3E974C0F" w:rsidR="00FE2024" w:rsidRPr="0037434E" w:rsidRDefault="00FE2024" w:rsidP="00FE202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2909A002" w14:textId="02C47A9E" w:rsidR="00FE2024"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val="restart"/>
          </w:tcPr>
          <w:p w14:paraId="2E371706" w14:textId="77777777" w:rsidR="00FE2024" w:rsidRDefault="00FE2024" w:rsidP="00FE2024">
            <w:pPr>
              <w:pStyle w:val="TableParagraph"/>
              <w:spacing w:line="249" w:lineRule="exact"/>
              <w:ind w:left="477"/>
              <w:rPr>
                <w:rFonts w:ascii="Book Antiqua" w:hAnsi="Book Antiqua" w:cs="Arial"/>
              </w:rPr>
            </w:pPr>
          </w:p>
          <w:p w14:paraId="69484169" w14:textId="77777777" w:rsidR="00FE2024" w:rsidRDefault="00FE2024" w:rsidP="00FE2024">
            <w:pPr>
              <w:pStyle w:val="TableParagraph"/>
              <w:spacing w:line="249" w:lineRule="exact"/>
              <w:ind w:left="477"/>
              <w:rPr>
                <w:rFonts w:ascii="Book Antiqua" w:hAnsi="Book Antiqua" w:cs="Arial"/>
              </w:rPr>
            </w:pPr>
          </w:p>
          <w:p w14:paraId="714C47B0" w14:textId="06F023A4" w:rsidR="00FE2024" w:rsidRPr="0037434E" w:rsidRDefault="00FE2024" w:rsidP="00FE2024">
            <w:pPr>
              <w:pStyle w:val="TableParagraph"/>
              <w:spacing w:line="249" w:lineRule="exact"/>
              <w:ind w:left="477"/>
              <w:rPr>
                <w:rFonts w:ascii="Book Antiqua" w:hAnsi="Book Antiqua" w:cs="Arial"/>
              </w:rPr>
            </w:pPr>
            <w:r>
              <w:rPr>
                <w:rFonts w:ascii="Book Antiqua" w:hAnsi="Book Antiqua" w:cs="Arial"/>
              </w:rPr>
              <w:t>7</w:t>
            </w:r>
          </w:p>
        </w:tc>
        <w:tc>
          <w:tcPr>
            <w:tcW w:w="1743" w:type="dxa"/>
            <w:vMerge w:val="restart"/>
          </w:tcPr>
          <w:p w14:paraId="16671869" w14:textId="77777777" w:rsidR="00FE2024" w:rsidRPr="0037434E" w:rsidRDefault="00FE2024" w:rsidP="00FE2024">
            <w:pPr>
              <w:pStyle w:val="TableParagraph"/>
              <w:spacing w:before="1"/>
              <w:ind w:left="161"/>
              <w:rPr>
                <w:rFonts w:ascii="Book Antiqua" w:hAnsi="Book Antiqua" w:cs="Arial"/>
              </w:rPr>
            </w:pPr>
          </w:p>
        </w:tc>
      </w:tr>
      <w:tr w:rsidR="00FE2024" w:rsidRPr="0037434E" w14:paraId="5BBF7239" w14:textId="77777777" w:rsidTr="00C516F0">
        <w:trPr>
          <w:trHeight w:val="180"/>
        </w:trPr>
        <w:tc>
          <w:tcPr>
            <w:tcW w:w="886" w:type="dxa"/>
            <w:vMerge/>
            <w:tcBorders>
              <w:left w:val="single" w:sz="6" w:space="0" w:color="000000"/>
            </w:tcBorders>
          </w:tcPr>
          <w:p w14:paraId="781512E7"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tcPr>
          <w:p w14:paraId="5B8323B3"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50FD6690" w14:textId="4D4DA242" w:rsidR="00FE2024" w:rsidRPr="0037434E" w:rsidRDefault="00FE2024" w:rsidP="00FE202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245488AB" w14:textId="0017E572" w:rsidR="00FE2024"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Pr="0037434E">
              <w:rPr>
                <w:rFonts w:ascii="Book Antiqua" w:hAnsi="Book Antiqua" w:cs="Arial"/>
              </w:rPr>
              <w:t xml:space="preserve"> marks</w:t>
            </w:r>
          </w:p>
        </w:tc>
        <w:tc>
          <w:tcPr>
            <w:tcW w:w="1047" w:type="dxa"/>
            <w:vMerge/>
          </w:tcPr>
          <w:p w14:paraId="5A0BC03E" w14:textId="77777777" w:rsidR="00FE2024" w:rsidRPr="0037434E" w:rsidRDefault="00FE2024" w:rsidP="00FE2024">
            <w:pPr>
              <w:pStyle w:val="TableParagraph"/>
              <w:spacing w:line="249" w:lineRule="exact"/>
              <w:ind w:left="477"/>
              <w:rPr>
                <w:rFonts w:ascii="Book Antiqua" w:hAnsi="Book Antiqua" w:cs="Arial"/>
              </w:rPr>
            </w:pPr>
          </w:p>
        </w:tc>
        <w:tc>
          <w:tcPr>
            <w:tcW w:w="1743" w:type="dxa"/>
            <w:vMerge/>
          </w:tcPr>
          <w:p w14:paraId="0FDAE63D" w14:textId="77777777" w:rsidR="00FE2024" w:rsidRPr="0037434E" w:rsidRDefault="00FE2024" w:rsidP="00FE2024">
            <w:pPr>
              <w:pStyle w:val="TableParagraph"/>
              <w:spacing w:before="1"/>
              <w:ind w:left="161"/>
              <w:rPr>
                <w:rFonts w:ascii="Book Antiqua" w:hAnsi="Book Antiqua" w:cs="Arial"/>
              </w:rPr>
            </w:pPr>
          </w:p>
        </w:tc>
      </w:tr>
      <w:tr w:rsidR="00FE2024" w:rsidRPr="0037434E" w14:paraId="1FCA4BDC" w14:textId="77777777" w:rsidTr="00C516F0">
        <w:trPr>
          <w:trHeight w:val="180"/>
        </w:trPr>
        <w:tc>
          <w:tcPr>
            <w:tcW w:w="886" w:type="dxa"/>
            <w:vMerge/>
            <w:tcBorders>
              <w:left w:val="single" w:sz="6" w:space="0" w:color="000000"/>
            </w:tcBorders>
          </w:tcPr>
          <w:p w14:paraId="5A8DDA29" w14:textId="77777777" w:rsidR="00FE2024" w:rsidRPr="0037434E" w:rsidRDefault="00FE2024" w:rsidP="00FE2024">
            <w:pPr>
              <w:pStyle w:val="TableParagraph"/>
              <w:spacing w:before="188"/>
              <w:ind w:right="261"/>
              <w:jc w:val="right"/>
              <w:rPr>
                <w:rFonts w:ascii="Book Antiqua" w:hAnsi="Book Antiqua" w:cs="Arial"/>
              </w:rPr>
            </w:pPr>
          </w:p>
        </w:tc>
        <w:tc>
          <w:tcPr>
            <w:tcW w:w="3344" w:type="dxa"/>
            <w:gridSpan w:val="2"/>
            <w:vMerge/>
          </w:tcPr>
          <w:p w14:paraId="0EF72E7D" w14:textId="77777777" w:rsidR="00FE2024" w:rsidRPr="0037434E" w:rsidRDefault="00FE2024" w:rsidP="00FE2024">
            <w:pPr>
              <w:pStyle w:val="TableParagraph"/>
              <w:ind w:left="112" w:right="83"/>
              <w:jc w:val="both"/>
              <w:rPr>
                <w:rFonts w:ascii="Book Antiqua" w:hAnsi="Book Antiqua" w:cs="Arial"/>
              </w:rPr>
            </w:pPr>
          </w:p>
        </w:tc>
        <w:tc>
          <w:tcPr>
            <w:tcW w:w="1980" w:type="dxa"/>
          </w:tcPr>
          <w:p w14:paraId="3BBF31D9" w14:textId="36568A68" w:rsidR="00FE2024" w:rsidRPr="0037434E" w:rsidRDefault="00FE2024" w:rsidP="00FE202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30E833C4" w14:textId="2A9E2728" w:rsidR="00FE2024" w:rsidRDefault="00FE2024" w:rsidP="00FE202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Pr="0037434E">
              <w:rPr>
                <w:rFonts w:ascii="Book Antiqua" w:hAnsi="Book Antiqua" w:cs="Arial"/>
              </w:rPr>
              <w:t xml:space="preserve"> marks</w:t>
            </w:r>
          </w:p>
        </w:tc>
        <w:tc>
          <w:tcPr>
            <w:tcW w:w="1047" w:type="dxa"/>
            <w:vMerge/>
          </w:tcPr>
          <w:p w14:paraId="5716A930" w14:textId="77777777" w:rsidR="00FE2024" w:rsidRPr="0037434E" w:rsidRDefault="00FE2024" w:rsidP="00FE2024">
            <w:pPr>
              <w:pStyle w:val="TableParagraph"/>
              <w:spacing w:line="249" w:lineRule="exact"/>
              <w:ind w:left="477"/>
              <w:rPr>
                <w:rFonts w:ascii="Book Antiqua" w:hAnsi="Book Antiqua" w:cs="Arial"/>
              </w:rPr>
            </w:pPr>
          </w:p>
        </w:tc>
        <w:tc>
          <w:tcPr>
            <w:tcW w:w="1743" w:type="dxa"/>
            <w:vMerge/>
          </w:tcPr>
          <w:p w14:paraId="1B657F1D" w14:textId="77777777" w:rsidR="00FE2024" w:rsidRPr="0037434E" w:rsidRDefault="00FE2024" w:rsidP="00FE2024">
            <w:pPr>
              <w:pStyle w:val="TableParagraph"/>
              <w:spacing w:before="1"/>
              <w:ind w:left="161"/>
              <w:rPr>
                <w:rFonts w:ascii="Book Antiqua" w:hAnsi="Book Antiqua" w:cs="Arial"/>
              </w:rPr>
            </w:pPr>
          </w:p>
        </w:tc>
      </w:tr>
      <w:tr w:rsidR="00D03FF1" w:rsidRPr="0037434E" w14:paraId="6E016310" w14:textId="77777777" w:rsidTr="00C516F0">
        <w:trPr>
          <w:trHeight w:val="103"/>
        </w:trPr>
        <w:tc>
          <w:tcPr>
            <w:tcW w:w="886" w:type="dxa"/>
            <w:tcBorders>
              <w:left w:val="single" w:sz="6" w:space="0" w:color="000000"/>
            </w:tcBorders>
            <w:shd w:val="clear" w:color="auto" w:fill="EDEDED" w:themeFill="accent3" w:themeFillTint="33"/>
          </w:tcPr>
          <w:p w14:paraId="22CC556C" w14:textId="37D13002" w:rsidR="00D03FF1" w:rsidRPr="0037434E" w:rsidRDefault="008161EE" w:rsidP="006845D2">
            <w:pPr>
              <w:pStyle w:val="TableParagraph"/>
              <w:spacing w:before="188"/>
              <w:ind w:right="261"/>
              <w:jc w:val="right"/>
              <w:rPr>
                <w:rFonts w:ascii="Book Antiqua" w:hAnsi="Book Antiqua" w:cs="Arial"/>
              </w:rPr>
            </w:pPr>
            <w:r>
              <w:rPr>
                <w:rFonts w:ascii="Book Antiqua" w:hAnsi="Book Antiqua" w:cs="Arial"/>
              </w:rPr>
              <w:lastRenderedPageBreak/>
              <w:t>E</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C516F0">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6F2B88A0"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730551">
              <w:rPr>
                <w:rFonts w:ascii="Book Antiqua" w:hAnsi="Book Antiqua" w:cs="Arial"/>
              </w:rPr>
              <w:t>e</w:t>
            </w:r>
            <w:r w:rsidRPr="00624BAC">
              <w:rPr>
                <w:rFonts w:ascii="Book Antiqua" w:hAnsi="Book Antiqua" w:cs="Arial"/>
              </w:rPr>
              <w:t>)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1047"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743"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C516F0">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1047"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743"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C516F0">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1047"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743"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C516F0">
        <w:trPr>
          <w:trHeight w:val="103"/>
        </w:trPr>
        <w:tc>
          <w:tcPr>
            <w:tcW w:w="886" w:type="dxa"/>
            <w:tcBorders>
              <w:left w:val="single" w:sz="6" w:space="0" w:color="000000"/>
            </w:tcBorders>
            <w:shd w:val="clear" w:color="auto" w:fill="EDEDED" w:themeFill="accent3" w:themeFillTint="33"/>
          </w:tcPr>
          <w:p w14:paraId="67517F99" w14:textId="74256266" w:rsidR="00112EA8" w:rsidRPr="0037434E" w:rsidRDefault="008161EE" w:rsidP="00112EA8">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743"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C516F0">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593CE20F"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730551">
              <w:rPr>
                <w:rFonts w:ascii="Book Antiqua" w:hAnsi="Book Antiqua" w:cs="Arial"/>
              </w:rPr>
              <w:t>f</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C516F0">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4D2B56">
        <w:trPr>
          <w:trHeight w:val="33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C516F0">
        <w:trPr>
          <w:trHeight w:val="421"/>
        </w:trPr>
        <w:tc>
          <w:tcPr>
            <w:tcW w:w="886" w:type="dxa"/>
            <w:tcBorders>
              <w:left w:val="single" w:sz="6" w:space="0" w:color="000000"/>
            </w:tcBorders>
            <w:shd w:val="clear" w:color="auto" w:fill="EDEDED" w:themeFill="accent3" w:themeFillTint="33"/>
          </w:tcPr>
          <w:p w14:paraId="761B85BB" w14:textId="0FB92ECC" w:rsidR="00D03FF1" w:rsidRPr="00624BAC" w:rsidRDefault="008161EE" w:rsidP="006845D2">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C516F0">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E44F750"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730551">
              <w:rPr>
                <w:rFonts w:ascii="Book Antiqua" w:hAnsi="Book Antiqua" w:cs="Arial"/>
              </w:rPr>
              <w:t>g</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C516F0">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C516F0">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C516F0">
        <w:trPr>
          <w:trHeight w:val="287"/>
        </w:trPr>
        <w:tc>
          <w:tcPr>
            <w:tcW w:w="886" w:type="dxa"/>
            <w:tcBorders>
              <w:left w:val="single" w:sz="6" w:space="0" w:color="000000"/>
            </w:tcBorders>
            <w:shd w:val="clear" w:color="auto" w:fill="F2F2F2" w:themeFill="background1" w:themeFillShade="F2"/>
          </w:tcPr>
          <w:p w14:paraId="530A0974" w14:textId="46D0A289" w:rsidR="00572204" w:rsidRPr="00624BAC" w:rsidRDefault="008161EE" w:rsidP="00D73666">
            <w:pPr>
              <w:pStyle w:val="TableParagraph"/>
              <w:spacing w:before="188"/>
              <w:ind w:right="261"/>
              <w:jc w:val="right"/>
              <w:rPr>
                <w:rFonts w:ascii="Book Antiqua" w:hAnsi="Book Antiqua" w:cs="Arial"/>
              </w:rPr>
            </w:pPr>
            <w:r>
              <w:rPr>
                <w:rFonts w:ascii="Book Antiqua" w:hAnsi="Book Antiqua" w:cs="Arial"/>
              </w:rPr>
              <w:t>H</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1047"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743"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C516F0">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4CF83FE1"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730551">
              <w:rPr>
                <w:rFonts w:ascii="Book Antiqua" w:hAnsi="Book Antiqua" w:cs="Arial"/>
              </w:rPr>
              <w:t>h</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1047"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743"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C516F0">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1047"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743"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C516F0">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1047"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743"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C516F0">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6AB779F8"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lastRenderedPageBreak/>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 same Project Manager, Transmission line Expert</w:t>
      </w:r>
      <w:r w:rsidR="005D4F76">
        <w:rPr>
          <w:rFonts w:ascii="Book Antiqua" w:hAnsi="Book Antiqua" w:cs="Times New Roman"/>
        </w:rPr>
        <w:t>,</w:t>
      </w:r>
      <w:r w:rsidRPr="006A0A1B">
        <w:rPr>
          <w:rFonts w:ascii="Book Antiqua" w:hAnsi="Book Antiqua" w:cs="Times New Roman"/>
        </w:rPr>
        <w:t xml:space="preserve"> Substation </w:t>
      </w:r>
      <w:r w:rsidRPr="0042621C">
        <w:rPr>
          <w:rFonts w:ascii="Book Antiqua" w:hAnsi="Book Antiqua" w:cs="Times New Roman"/>
        </w:rPr>
        <w:t>Expert</w:t>
      </w:r>
      <w:r w:rsidR="005D4F76" w:rsidRPr="0042621C">
        <w:rPr>
          <w:rFonts w:ascii="Book Antiqua" w:hAnsi="Book Antiqua" w:cs="Times New Roman"/>
        </w:rPr>
        <w:t xml:space="preserve"> &amp; HVDC expert</w:t>
      </w:r>
      <w:r w:rsidRPr="0042621C">
        <w:rPr>
          <w:rFonts w:ascii="Book Antiqua" w:hAnsi="Book Antiqua" w:cs="Times New Roman"/>
        </w:rPr>
        <w:t xml:space="preserve"> cannot be </w:t>
      </w:r>
      <w:r w:rsidRPr="0042621C">
        <w:rPr>
          <w:rFonts w:ascii="Times New Roman" w:hAnsi="Times New Roman" w:cs="Times New Roman"/>
          <w:sz w:val="24"/>
          <w:szCs w:val="24"/>
        </w:rPr>
        <w:t>engaged for more than</w:t>
      </w:r>
      <w:r w:rsidRPr="0042621C">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2A1FA" w14:textId="77777777" w:rsidR="00971101" w:rsidRDefault="00971101">
      <w:pPr>
        <w:spacing w:after="0" w:line="240" w:lineRule="auto"/>
      </w:pPr>
      <w:r>
        <w:separator/>
      </w:r>
    </w:p>
  </w:endnote>
  <w:endnote w:type="continuationSeparator" w:id="0">
    <w:p w14:paraId="452859DB" w14:textId="77777777" w:rsidR="00971101" w:rsidRDefault="00971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altName w:val="Cambri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58628" w14:textId="77777777" w:rsidR="00971101" w:rsidRDefault="00971101">
      <w:pPr>
        <w:spacing w:after="0" w:line="240" w:lineRule="auto"/>
      </w:pPr>
      <w:r>
        <w:separator/>
      </w:r>
    </w:p>
  </w:footnote>
  <w:footnote w:type="continuationSeparator" w:id="0">
    <w:p w14:paraId="407A5BBD" w14:textId="77777777" w:rsidR="00971101" w:rsidRDefault="009711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C29E2" w14:textId="77777777" w:rsidR="00902BB6" w:rsidRDefault="00902BB6" w:rsidP="00902BB6">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BE34FC"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BE34FC" w:rsidRPr="00111A18" w:rsidRDefault="00BE34FC">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91D53"/>
    <w:multiLevelType w:val="hybridMultilevel"/>
    <w:tmpl w:val="326244AE"/>
    <w:lvl w:ilvl="0" w:tplc="4FF0427A">
      <w:start w:val="1"/>
      <w:numFmt w:val="lowerRoman"/>
      <w:lvlText w:val="(%1)"/>
      <w:lvlJc w:val="left"/>
      <w:pPr>
        <w:ind w:left="1440" w:hanging="720"/>
      </w:pPr>
      <w:rPr>
        <w:rFonts w:ascii="Book Antiqua" w:hAnsi="Book Antiqua" w:hint="default"/>
        <w:b/>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4"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4"/>
  </w:num>
  <w:num w:numId="2" w16cid:durableId="848914089">
    <w:abstractNumId w:val="1"/>
  </w:num>
  <w:num w:numId="3" w16cid:durableId="912154989">
    <w:abstractNumId w:val="3"/>
  </w:num>
  <w:num w:numId="4" w16cid:durableId="1640500002">
    <w:abstractNumId w:val="2"/>
  </w:num>
  <w:num w:numId="5" w16cid:durableId="1940409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03F49"/>
    <w:rsid w:val="00005857"/>
    <w:rsid w:val="00083A6B"/>
    <w:rsid w:val="000867B7"/>
    <w:rsid w:val="00092381"/>
    <w:rsid w:val="00092A0E"/>
    <w:rsid w:val="000B3C2C"/>
    <w:rsid w:val="000C0C6F"/>
    <w:rsid w:val="000D5A60"/>
    <w:rsid w:val="000E274E"/>
    <w:rsid w:val="000E71AC"/>
    <w:rsid w:val="000F1DE1"/>
    <w:rsid w:val="00112EA8"/>
    <w:rsid w:val="00125DEB"/>
    <w:rsid w:val="00153B8D"/>
    <w:rsid w:val="00154D42"/>
    <w:rsid w:val="00180DB6"/>
    <w:rsid w:val="001A4948"/>
    <w:rsid w:val="001B3AC9"/>
    <w:rsid w:val="001E557D"/>
    <w:rsid w:val="001F7137"/>
    <w:rsid w:val="002171F6"/>
    <w:rsid w:val="00226512"/>
    <w:rsid w:val="002459F9"/>
    <w:rsid w:val="00253375"/>
    <w:rsid w:val="0025787D"/>
    <w:rsid w:val="00267560"/>
    <w:rsid w:val="002A2AA5"/>
    <w:rsid w:val="002A7B7D"/>
    <w:rsid w:val="002B3288"/>
    <w:rsid w:val="002C3498"/>
    <w:rsid w:val="002C5470"/>
    <w:rsid w:val="002D1A2B"/>
    <w:rsid w:val="002F07A6"/>
    <w:rsid w:val="002F32FC"/>
    <w:rsid w:val="00334171"/>
    <w:rsid w:val="00345A84"/>
    <w:rsid w:val="00354CB2"/>
    <w:rsid w:val="00380434"/>
    <w:rsid w:val="00382222"/>
    <w:rsid w:val="003B3711"/>
    <w:rsid w:val="00402888"/>
    <w:rsid w:val="00410FD0"/>
    <w:rsid w:val="0042621C"/>
    <w:rsid w:val="00436F68"/>
    <w:rsid w:val="00485062"/>
    <w:rsid w:val="004A274F"/>
    <w:rsid w:val="004A55F0"/>
    <w:rsid w:val="004B6B15"/>
    <w:rsid w:val="004D2B56"/>
    <w:rsid w:val="00515E7C"/>
    <w:rsid w:val="00522938"/>
    <w:rsid w:val="0053762A"/>
    <w:rsid w:val="00543D9B"/>
    <w:rsid w:val="00572204"/>
    <w:rsid w:val="00581BE0"/>
    <w:rsid w:val="005C3C22"/>
    <w:rsid w:val="005D4F76"/>
    <w:rsid w:val="005D6AB4"/>
    <w:rsid w:val="00624BAC"/>
    <w:rsid w:val="0062668D"/>
    <w:rsid w:val="00643B37"/>
    <w:rsid w:val="00667971"/>
    <w:rsid w:val="00680A24"/>
    <w:rsid w:val="006A0A1B"/>
    <w:rsid w:val="006B2348"/>
    <w:rsid w:val="006C5CC6"/>
    <w:rsid w:val="006F08E3"/>
    <w:rsid w:val="007205F6"/>
    <w:rsid w:val="00730551"/>
    <w:rsid w:val="00734BFC"/>
    <w:rsid w:val="00740FE6"/>
    <w:rsid w:val="00782414"/>
    <w:rsid w:val="00794EA6"/>
    <w:rsid w:val="007A1A78"/>
    <w:rsid w:val="007D668E"/>
    <w:rsid w:val="007E67A7"/>
    <w:rsid w:val="0080330C"/>
    <w:rsid w:val="008118EB"/>
    <w:rsid w:val="008161EE"/>
    <w:rsid w:val="0082594F"/>
    <w:rsid w:val="00826C66"/>
    <w:rsid w:val="00854B70"/>
    <w:rsid w:val="00876E5C"/>
    <w:rsid w:val="008829AC"/>
    <w:rsid w:val="008940FD"/>
    <w:rsid w:val="008B4144"/>
    <w:rsid w:val="008B49B6"/>
    <w:rsid w:val="008B4D73"/>
    <w:rsid w:val="008B5762"/>
    <w:rsid w:val="008E5F71"/>
    <w:rsid w:val="008F0E80"/>
    <w:rsid w:val="008F433D"/>
    <w:rsid w:val="00902BB6"/>
    <w:rsid w:val="00936A7F"/>
    <w:rsid w:val="00954C6D"/>
    <w:rsid w:val="00961F62"/>
    <w:rsid w:val="00971101"/>
    <w:rsid w:val="0098199A"/>
    <w:rsid w:val="009B3E79"/>
    <w:rsid w:val="009B4096"/>
    <w:rsid w:val="009D07A2"/>
    <w:rsid w:val="009D7FAA"/>
    <w:rsid w:val="009E65DC"/>
    <w:rsid w:val="00A0273B"/>
    <w:rsid w:val="00A175CC"/>
    <w:rsid w:val="00A31951"/>
    <w:rsid w:val="00A834D2"/>
    <w:rsid w:val="00A87112"/>
    <w:rsid w:val="00AA0EC2"/>
    <w:rsid w:val="00AC601B"/>
    <w:rsid w:val="00B05B5C"/>
    <w:rsid w:val="00B12664"/>
    <w:rsid w:val="00B46077"/>
    <w:rsid w:val="00B517B5"/>
    <w:rsid w:val="00B63C8E"/>
    <w:rsid w:val="00B65D47"/>
    <w:rsid w:val="00BC1756"/>
    <w:rsid w:val="00BC32E2"/>
    <w:rsid w:val="00BE34FC"/>
    <w:rsid w:val="00BE3648"/>
    <w:rsid w:val="00BE49D2"/>
    <w:rsid w:val="00C20355"/>
    <w:rsid w:val="00C300DA"/>
    <w:rsid w:val="00C30B64"/>
    <w:rsid w:val="00C422FD"/>
    <w:rsid w:val="00C516F0"/>
    <w:rsid w:val="00C527F7"/>
    <w:rsid w:val="00C5721D"/>
    <w:rsid w:val="00C8138A"/>
    <w:rsid w:val="00C82D19"/>
    <w:rsid w:val="00C82E7A"/>
    <w:rsid w:val="00CA7A7D"/>
    <w:rsid w:val="00CB13FF"/>
    <w:rsid w:val="00CC44C9"/>
    <w:rsid w:val="00CE49B4"/>
    <w:rsid w:val="00CF058B"/>
    <w:rsid w:val="00D03FF1"/>
    <w:rsid w:val="00D44AD0"/>
    <w:rsid w:val="00D675BE"/>
    <w:rsid w:val="00D73666"/>
    <w:rsid w:val="00E111DD"/>
    <w:rsid w:val="00E252ED"/>
    <w:rsid w:val="00E80D55"/>
    <w:rsid w:val="00E928F8"/>
    <w:rsid w:val="00ED7795"/>
    <w:rsid w:val="00EE551B"/>
    <w:rsid w:val="00F04A4A"/>
    <w:rsid w:val="00F1255C"/>
    <w:rsid w:val="00F53B84"/>
    <w:rsid w:val="00FE2024"/>
    <w:rsid w:val="00FE641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435401">
      <w:bodyDiv w:val="1"/>
      <w:marLeft w:val="0"/>
      <w:marRight w:val="0"/>
      <w:marTop w:val="0"/>
      <w:marBottom w:val="0"/>
      <w:divBdr>
        <w:top w:val="none" w:sz="0" w:space="0" w:color="auto"/>
        <w:left w:val="none" w:sz="0" w:space="0" w:color="auto"/>
        <w:bottom w:val="none" w:sz="0" w:space="0" w:color="auto"/>
        <w:right w:val="none" w:sz="0" w:space="0" w:color="auto"/>
      </w:divBdr>
    </w:div>
    <w:div w:id="184170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1434</Words>
  <Characters>8175</Characters>
  <Application>Microsoft Office Word</Application>
  <DocSecurity>0</DocSecurity>
  <Lines>68</Lines>
  <Paragraphs>19</Paragraphs>
  <ScaleCrop>false</ScaleCrop>
  <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24</cp:revision>
  <cp:lastPrinted>2025-02-03T05:42:00Z</cp:lastPrinted>
  <dcterms:created xsi:type="dcterms:W3CDTF">2024-12-05T06:57:00Z</dcterms:created>
  <dcterms:modified xsi:type="dcterms:W3CDTF">2025-02-03T05:42:00Z</dcterms:modified>
</cp:coreProperties>
</file>