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24B63BCF"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BB1C82" w:rsidRPr="00BB1C82">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BB1C82" w:rsidRPr="00BB1C82">
        <w:rPr>
          <w:rFonts w:ascii="Book Antiqua" w:hAnsi="Book Antiqua" w:cs="Arial"/>
          <w:b/>
          <w:bCs/>
          <w:color w:val="365F91" w:themeColor="accent1" w:themeShade="BF"/>
          <w:sz w:val="22"/>
          <w:szCs w:val="22"/>
        </w:rPr>
        <w:t>Khavda</w:t>
      </w:r>
      <w:proofErr w:type="spellEnd"/>
      <w:r w:rsidR="00BB1C82" w:rsidRPr="00BB1C82">
        <w:rPr>
          <w:rFonts w:ascii="Book Antiqua" w:hAnsi="Book Antiqua" w:cs="Arial"/>
          <w:b/>
          <w:bCs/>
          <w:color w:val="365F91" w:themeColor="accent1" w:themeShade="BF"/>
          <w:sz w:val="22"/>
          <w:szCs w:val="22"/>
        </w:rPr>
        <w:t xml:space="preserve"> area of Gujarat under Phase-V (8GW): Part A</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5E4B97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BB1C82">
        <w:rPr>
          <w:rFonts w:ascii="Book Antiqua" w:hAnsi="Book Antiqua" w:cs="Arial"/>
          <w:b/>
          <w:bCs/>
          <w:color w:val="365F91" w:themeColor="accent1" w:themeShade="BF"/>
          <w:sz w:val="22"/>
          <w:szCs w:val="22"/>
        </w:rPr>
        <w:t>66</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D8AE971"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9C4479">
        <w:rPr>
          <w:rFonts w:ascii="Book Antiqua" w:eastAsia="Calibri" w:hAnsi="Book Antiqua" w:cs="Arial"/>
          <w:b/>
          <w:bCs/>
          <w:color w:val="0000FF"/>
          <w:sz w:val="22"/>
          <w:szCs w:val="22"/>
          <w:lang w:val="en-GB"/>
        </w:rPr>
        <w:t>03.02</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851B975"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9C4479">
        <w:rPr>
          <w:rFonts w:ascii="Book Antiqua" w:eastAsia="Calibri" w:hAnsi="Book Antiqua" w:cs="Arial"/>
          <w:b/>
          <w:bCs/>
          <w:color w:val="0000FF"/>
          <w:sz w:val="22"/>
          <w:szCs w:val="22"/>
          <w:lang w:val="en-GB"/>
        </w:rPr>
        <w:t>03.02</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249EA45"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BB1C82" w:rsidRPr="00BB1C82">
        <w:rPr>
          <w:rFonts w:ascii="Book Antiqua" w:hAnsi="Book Antiqua" w:cs="Arial"/>
          <w:b/>
          <w:bCs/>
          <w:sz w:val="22"/>
          <w:szCs w:val="22"/>
        </w:rPr>
        <w:t xml:space="preserve">Transmission System for Evacuation of Power from potential renewable energy zone in </w:t>
      </w:r>
      <w:proofErr w:type="spellStart"/>
      <w:r w:rsidR="00BB1C82" w:rsidRPr="00BB1C82">
        <w:rPr>
          <w:rFonts w:ascii="Book Antiqua" w:hAnsi="Book Antiqua" w:cs="Arial"/>
          <w:b/>
          <w:bCs/>
          <w:sz w:val="22"/>
          <w:szCs w:val="22"/>
        </w:rPr>
        <w:t>Khavda</w:t>
      </w:r>
      <w:proofErr w:type="spellEnd"/>
      <w:r w:rsidR="00BB1C82" w:rsidRPr="00BB1C82">
        <w:rPr>
          <w:rFonts w:ascii="Book Antiqua" w:hAnsi="Book Antiqua" w:cs="Arial"/>
          <w:b/>
          <w:bCs/>
          <w:sz w:val="22"/>
          <w:szCs w:val="22"/>
        </w:rPr>
        <w:t xml:space="preserve"> area of Gujarat under Phase-V (8GW): Part 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7E87D11"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BB1C82" w:rsidRPr="00BB1C82">
        <w:rPr>
          <w:rFonts w:ascii="Book Antiqua" w:eastAsia="Calibri" w:hAnsi="Book Antiqua" w:cs="Arial"/>
          <w:b/>
          <w:bCs/>
          <w:color w:val="0000FF"/>
          <w:sz w:val="22"/>
          <w:szCs w:val="22"/>
          <w:lang w:val="en-GB"/>
        </w:rPr>
        <w:t xml:space="preserve">Transmission System for Evacuation of Power from potential renewable energy zone in </w:t>
      </w:r>
      <w:proofErr w:type="spellStart"/>
      <w:r w:rsidR="00BB1C82" w:rsidRPr="00BB1C82">
        <w:rPr>
          <w:rFonts w:ascii="Book Antiqua" w:eastAsia="Calibri" w:hAnsi="Book Antiqua" w:cs="Arial"/>
          <w:b/>
          <w:bCs/>
          <w:color w:val="0000FF"/>
          <w:sz w:val="22"/>
          <w:szCs w:val="22"/>
          <w:lang w:val="en-GB"/>
        </w:rPr>
        <w:t>Khavda</w:t>
      </w:r>
      <w:proofErr w:type="spellEnd"/>
      <w:r w:rsidR="00BB1C82" w:rsidRPr="00BB1C82">
        <w:rPr>
          <w:rFonts w:ascii="Book Antiqua" w:eastAsia="Calibri" w:hAnsi="Book Antiqua" w:cs="Arial"/>
          <w:b/>
          <w:bCs/>
          <w:color w:val="0000FF"/>
          <w:sz w:val="22"/>
          <w:szCs w:val="22"/>
          <w:lang w:val="en-GB"/>
        </w:rPr>
        <w:t xml:space="preserve"> area of Gujarat under Phase-V (8GW): Part A</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186"/>
        <w:gridCol w:w="3316"/>
      </w:tblGrid>
      <w:tr w:rsidR="006D7989" w:rsidRPr="00527B78" w14:paraId="208BE2A8" w14:textId="77777777" w:rsidTr="007C52C1">
        <w:trPr>
          <w:trHeight w:val="31"/>
          <w:tblHeader/>
        </w:trPr>
        <w:tc>
          <w:tcPr>
            <w:tcW w:w="763" w:type="dxa"/>
            <w:shd w:val="clear" w:color="auto" w:fill="auto"/>
          </w:tcPr>
          <w:bookmarkEnd w:id="2"/>
          <w:p w14:paraId="20FDDA30" w14:textId="77777777" w:rsidR="006D7989" w:rsidRPr="00527B78" w:rsidRDefault="006D7989">
            <w:pPr>
              <w:jc w:val="both"/>
              <w:rPr>
                <w:rFonts w:ascii="Book Antiqua" w:hAnsi="Book Antiqua"/>
                <w:b/>
                <w:bCs/>
                <w:sz w:val="22"/>
                <w:szCs w:val="22"/>
              </w:rPr>
            </w:pPr>
            <w:r w:rsidRPr="00527B78">
              <w:rPr>
                <w:rFonts w:ascii="Book Antiqua" w:hAnsi="Book Antiqua"/>
                <w:b/>
                <w:bCs/>
                <w:sz w:val="22"/>
                <w:szCs w:val="22"/>
              </w:rPr>
              <w:t>Sl. No.</w:t>
            </w:r>
          </w:p>
        </w:tc>
        <w:tc>
          <w:tcPr>
            <w:tcW w:w="5186" w:type="dxa"/>
            <w:shd w:val="clear" w:color="auto" w:fill="auto"/>
          </w:tcPr>
          <w:p w14:paraId="45A82753" w14:textId="77777777" w:rsidR="006D7989" w:rsidRPr="00527B78" w:rsidRDefault="006D7989">
            <w:pPr>
              <w:jc w:val="both"/>
              <w:rPr>
                <w:rFonts w:ascii="Book Antiqua" w:hAnsi="Book Antiqua"/>
                <w:b/>
                <w:bCs/>
                <w:sz w:val="22"/>
                <w:szCs w:val="22"/>
              </w:rPr>
            </w:pPr>
            <w:r w:rsidRPr="00527B78">
              <w:rPr>
                <w:rFonts w:ascii="Book Antiqua" w:hAnsi="Book Antiqua"/>
                <w:b/>
                <w:bCs/>
                <w:sz w:val="22"/>
                <w:szCs w:val="22"/>
              </w:rPr>
              <w:t>Name of Transmission Element</w:t>
            </w:r>
          </w:p>
        </w:tc>
        <w:tc>
          <w:tcPr>
            <w:tcW w:w="3316" w:type="dxa"/>
            <w:shd w:val="clear" w:color="auto" w:fill="auto"/>
          </w:tcPr>
          <w:p w14:paraId="5EF9645B" w14:textId="77777777" w:rsidR="006D7989" w:rsidRPr="00527B78" w:rsidRDefault="006D7989">
            <w:pPr>
              <w:jc w:val="both"/>
              <w:rPr>
                <w:rFonts w:ascii="Book Antiqua" w:hAnsi="Book Antiqua"/>
                <w:b/>
                <w:bCs/>
                <w:sz w:val="22"/>
                <w:szCs w:val="22"/>
              </w:rPr>
            </w:pPr>
            <w:r w:rsidRPr="00527B78">
              <w:rPr>
                <w:rFonts w:ascii="Book Antiqua" w:hAnsi="Book Antiqua"/>
                <w:b/>
                <w:bCs/>
                <w:sz w:val="22"/>
                <w:szCs w:val="22"/>
                <w:lang w:eastAsia="en-IN"/>
              </w:rPr>
              <w:t>Scheduled COD in months from Effective date</w:t>
            </w:r>
          </w:p>
        </w:tc>
      </w:tr>
      <w:tr w:rsidR="004B4044" w:rsidRPr="00527B78" w14:paraId="282A5025" w14:textId="77777777" w:rsidTr="007C52C1">
        <w:trPr>
          <w:trHeight w:val="31"/>
        </w:trPr>
        <w:tc>
          <w:tcPr>
            <w:tcW w:w="763" w:type="dxa"/>
            <w:shd w:val="clear" w:color="auto" w:fill="auto"/>
          </w:tcPr>
          <w:p w14:paraId="31831A94" w14:textId="77777777" w:rsidR="004B4044" w:rsidRPr="00527B78" w:rsidRDefault="004B4044" w:rsidP="004B4044">
            <w:pPr>
              <w:autoSpaceDE w:val="0"/>
              <w:autoSpaceDN w:val="0"/>
              <w:adjustRightInd w:val="0"/>
              <w:jc w:val="both"/>
              <w:rPr>
                <w:rFonts w:ascii="Book Antiqua" w:hAnsi="Book Antiqua"/>
                <w:sz w:val="22"/>
                <w:szCs w:val="22"/>
              </w:rPr>
            </w:pPr>
            <w:r w:rsidRPr="00527B78">
              <w:rPr>
                <w:rFonts w:ascii="Book Antiqua" w:hAnsi="Book Antiqua"/>
                <w:sz w:val="22"/>
                <w:szCs w:val="22"/>
              </w:rPr>
              <w:t>1</w:t>
            </w:r>
          </w:p>
        </w:tc>
        <w:tc>
          <w:tcPr>
            <w:tcW w:w="5186" w:type="dxa"/>
            <w:shd w:val="clear" w:color="auto" w:fill="auto"/>
          </w:tcPr>
          <w:p w14:paraId="50221112" w14:textId="77777777" w:rsidR="004B4044" w:rsidRDefault="004B4044" w:rsidP="004B4044">
            <w:pPr>
              <w:spacing w:before="120" w:after="120"/>
              <w:jc w:val="both"/>
            </w:pPr>
            <w:r w:rsidRPr="008A1A0A">
              <w:t>Establishment of 6000 MW, ± 800 kV KPS2 (HVDC) [LCC] terminal station (4x1500 MW) along with associated interconnections with 400 kV HVAC Switchyard.</w:t>
            </w:r>
          </w:p>
          <w:p w14:paraId="36124998" w14:textId="77777777" w:rsidR="004B4044" w:rsidRDefault="004B4044" w:rsidP="004B4044">
            <w:pPr>
              <w:spacing w:before="120" w:after="120"/>
              <w:jc w:val="both"/>
            </w:pPr>
          </w:p>
          <w:p w14:paraId="38C8ECAA" w14:textId="6844808E" w:rsidR="004B4044" w:rsidRPr="00527B78" w:rsidRDefault="004B4044" w:rsidP="004B4044">
            <w:pPr>
              <w:spacing w:before="120" w:after="120"/>
              <w:rPr>
                <w:rFonts w:ascii="Book Antiqua" w:hAnsi="Book Antiqua"/>
                <w:sz w:val="22"/>
                <w:szCs w:val="22"/>
              </w:rPr>
            </w:pPr>
            <w:r w:rsidRPr="008A1A0A">
              <w:t xml:space="preserve">6000 MW, ± 800 kV KPS2 (HVDC) [LCC] Terminal station </w:t>
            </w:r>
          </w:p>
        </w:tc>
        <w:tc>
          <w:tcPr>
            <w:tcW w:w="3316" w:type="dxa"/>
            <w:vMerge w:val="restart"/>
            <w:shd w:val="clear" w:color="auto" w:fill="auto"/>
          </w:tcPr>
          <w:p w14:paraId="27D81856" w14:textId="62D93FC1" w:rsidR="004B4044" w:rsidRPr="00527B78" w:rsidRDefault="002945B5" w:rsidP="004B4044">
            <w:pPr>
              <w:jc w:val="center"/>
              <w:rPr>
                <w:rFonts w:ascii="Book Antiqua" w:eastAsia="Calibri" w:hAnsi="Book Antiqua"/>
                <w:b/>
                <w:sz w:val="22"/>
                <w:szCs w:val="22"/>
              </w:rPr>
            </w:pPr>
            <w:r>
              <w:t>48 Months for Bipole-1 (19//11/2028) and 54 Months for Bipole-2</w:t>
            </w:r>
          </w:p>
        </w:tc>
      </w:tr>
      <w:tr w:rsidR="004B4044" w:rsidRPr="00527B78" w14:paraId="0684BF2A" w14:textId="77777777" w:rsidTr="002945B5">
        <w:trPr>
          <w:trHeight w:val="2570"/>
        </w:trPr>
        <w:tc>
          <w:tcPr>
            <w:tcW w:w="763" w:type="dxa"/>
            <w:shd w:val="clear" w:color="auto" w:fill="auto"/>
          </w:tcPr>
          <w:p w14:paraId="3E231BDD" w14:textId="2DA6517A" w:rsidR="004B4044" w:rsidRPr="00527B78" w:rsidRDefault="004B4044" w:rsidP="004B4044">
            <w:pPr>
              <w:jc w:val="both"/>
              <w:rPr>
                <w:rFonts w:ascii="Book Antiqua" w:hAnsi="Book Antiqua"/>
                <w:sz w:val="22"/>
                <w:szCs w:val="22"/>
              </w:rPr>
            </w:pPr>
            <w:r w:rsidRPr="00527B78">
              <w:rPr>
                <w:rFonts w:ascii="Book Antiqua" w:hAnsi="Book Antiqua"/>
                <w:sz w:val="22"/>
                <w:szCs w:val="22"/>
              </w:rPr>
              <w:lastRenderedPageBreak/>
              <w:t>2</w:t>
            </w:r>
          </w:p>
        </w:tc>
        <w:tc>
          <w:tcPr>
            <w:tcW w:w="5186" w:type="dxa"/>
            <w:shd w:val="clear" w:color="auto" w:fill="auto"/>
          </w:tcPr>
          <w:p w14:paraId="30426584" w14:textId="77777777" w:rsidR="004B4044" w:rsidRDefault="004B4044" w:rsidP="004B4044">
            <w:pPr>
              <w:spacing w:before="120" w:after="120"/>
              <w:jc w:val="both"/>
            </w:pPr>
            <w:r w:rsidRPr="008A1A0A">
              <w:t>Establishment of 6000 MW, ± 800 kV Nagpur (HVDC) [LCC] terminal station (4x1500 MW) along with associated interconnections with 400 kV HVAC Switchyard</w:t>
            </w:r>
          </w:p>
          <w:p w14:paraId="7B7E78D5" w14:textId="77777777" w:rsidR="002945B5" w:rsidRDefault="002945B5" w:rsidP="004B4044">
            <w:pPr>
              <w:spacing w:before="120" w:after="120"/>
              <w:jc w:val="both"/>
            </w:pPr>
          </w:p>
          <w:p w14:paraId="63F0CDDE" w14:textId="54BDACCD" w:rsidR="004B4044" w:rsidRPr="002945B5" w:rsidRDefault="004B4044" w:rsidP="002945B5">
            <w:pPr>
              <w:spacing w:before="120" w:after="120"/>
            </w:pPr>
            <w:r w:rsidRPr="008A1A0A">
              <w:t>6000 MW, ± 800 kV Nagpur (HVDC) [LCC] terminal station</w:t>
            </w:r>
          </w:p>
        </w:tc>
        <w:tc>
          <w:tcPr>
            <w:tcW w:w="3316" w:type="dxa"/>
            <w:vMerge/>
            <w:shd w:val="clear" w:color="auto" w:fill="auto"/>
          </w:tcPr>
          <w:p w14:paraId="28169CA9" w14:textId="77777777" w:rsidR="004B4044" w:rsidRPr="00527B78" w:rsidRDefault="004B4044" w:rsidP="004B4044">
            <w:pPr>
              <w:jc w:val="both"/>
              <w:rPr>
                <w:rFonts w:ascii="Book Antiqua" w:hAnsi="Book Antiqua"/>
                <w:snapToGrid w:val="0"/>
                <w:sz w:val="22"/>
                <w:szCs w:val="22"/>
              </w:rPr>
            </w:pPr>
          </w:p>
        </w:tc>
      </w:tr>
      <w:tr w:rsidR="004B4044" w:rsidRPr="00527B78" w14:paraId="4308D726" w14:textId="77777777" w:rsidTr="007C52C1">
        <w:trPr>
          <w:trHeight w:val="31"/>
        </w:trPr>
        <w:tc>
          <w:tcPr>
            <w:tcW w:w="763" w:type="dxa"/>
            <w:shd w:val="clear" w:color="auto" w:fill="auto"/>
          </w:tcPr>
          <w:p w14:paraId="742510DB" w14:textId="60907708" w:rsidR="004B4044" w:rsidRPr="00527B78" w:rsidRDefault="004B4044" w:rsidP="004B4044">
            <w:pPr>
              <w:jc w:val="both"/>
              <w:rPr>
                <w:rFonts w:ascii="Book Antiqua" w:hAnsi="Book Antiqua"/>
                <w:sz w:val="22"/>
                <w:szCs w:val="22"/>
              </w:rPr>
            </w:pPr>
            <w:r w:rsidRPr="00527B78">
              <w:rPr>
                <w:rFonts w:ascii="Book Antiqua" w:hAnsi="Book Antiqua"/>
                <w:sz w:val="22"/>
                <w:szCs w:val="22"/>
              </w:rPr>
              <w:t>3</w:t>
            </w:r>
          </w:p>
        </w:tc>
        <w:tc>
          <w:tcPr>
            <w:tcW w:w="5186" w:type="dxa"/>
            <w:shd w:val="clear" w:color="auto" w:fill="auto"/>
          </w:tcPr>
          <w:p w14:paraId="1636D8D8" w14:textId="77777777" w:rsidR="004B4044" w:rsidRDefault="004B4044" w:rsidP="004B4044">
            <w:pPr>
              <w:spacing w:before="120" w:after="120"/>
              <w:jc w:val="both"/>
            </w:pPr>
            <w:r w:rsidRPr="008A1A0A">
              <w:t xml:space="preserve">±800 kV HVDC </w:t>
            </w:r>
            <w:proofErr w:type="spellStart"/>
            <w:r w:rsidRPr="008A1A0A">
              <w:t>Bipole</w:t>
            </w:r>
            <w:proofErr w:type="spellEnd"/>
            <w:r w:rsidRPr="008A1A0A">
              <w:t xml:space="preserve"> line (</w:t>
            </w:r>
            <w:proofErr w:type="spellStart"/>
            <w:r w:rsidRPr="008A1A0A">
              <w:t>Hexa</w:t>
            </w:r>
            <w:proofErr w:type="spellEnd"/>
            <w:r w:rsidRPr="008A1A0A">
              <w:t xml:space="preserve"> lapwing) between KPS2 (HVDC) and Nagpur (HVDC) (with Dedicated Metallic Return) (capable to evacuate 6000 MW with overload as specified)</w:t>
            </w:r>
          </w:p>
          <w:p w14:paraId="4D04AA61" w14:textId="512998DB" w:rsidR="004B4044" w:rsidRPr="00527B78" w:rsidRDefault="004B4044" w:rsidP="002945B5">
            <w:pPr>
              <w:pStyle w:val="ListParagraph"/>
              <w:suppressAutoHyphens/>
              <w:autoSpaceDE w:val="0"/>
              <w:autoSpaceDN w:val="0"/>
              <w:adjustRightInd w:val="0"/>
              <w:spacing w:line="276" w:lineRule="auto"/>
              <w:ind w:left="163" w:right="90"/>
              <w:jc w:val="both"/>
              <w:rPr>
                <w:rFonts w:ascii="Book Antiqua" w:hAnsi="Book Antiqua"/>
                <w:sz w:val="22"/>
                <w:szCs w:val="22"/>
              </w:rPr>
            </w:pPr>
            <w:r>
              <w:t>Line Length (Approx.)</w:t>
            </w:r>
            <w:r w:rsidRPr="008A1A0A">
              <w:t>: 120</w:t>
            </w:r>
            <w:r>
              <w:t>6</w:t>
            </w:r>
            <w:r w:rsidRPr="008A1A0A">
              <w:t xml:space="preserve"> km</w:t>
            </w:r>
            <w:r>
              <w:t>s</w:t>
            </w:r>
            <w:r w:rsidRPr="008A1A0A">
              <w:t>.</w:t>
            </w:r>
          </w:p>
        </w:tc>
        <w:tc>
          <w:tcPr>
            <w:tcW w:w="3316" w:type="dxa"/>
            <w:vMerge/>
            <w:shd w:val="clear" w:color="auto" w:fill="auto"/>
          </w:tcPr>
          <w:p w14:paraId="470918CA" w14:textId="77777777" w:rsidR="004B4044" w:rsidRPr="00527B78" w:rsidRDefault="004B4044" w:rsidP="004B4044">
            <w:pPr>
              <w:jc w:val="both"/>
              <w:rPr>
                <w:rFonts w:ascii="Book Antiqua" w:hAnsi="Book Antiqua"/>
                <w:snapToGrid w:val="0"/>
                <w:sz w:val="22"/>
                <w:szCs w:val="22"/>
              </w:rPr>
            </w:pPr>
          </w:p>
        </w:tc>
      </w:tr>
      <w:tr w:rsidR="004B4044" w:rsidRPr="00527B78" w14:paraId="18256614" w14:textId="77777777" w:rsidTr="007C52C1">
        <w:trPr>
          <w:trHeight w:val="31"/>
        </w:trPr>
        <w:tc>
          <w:tcPr>
            <w:tcW w:w="763" w:type="dxa"/>
            <w:shd w:val="clear" w:color="auto" w:fill="auto"/>
          </w:tcPr>
          <w:p w14:paraId="0E6920E8" w14:textId="21335336" w:rsidR="004B4044" w:rsidRPr="00527B78" w:rsidRDefault="004B4044" w:rsidP="004B4044">
            <w:pPr>
              <w:jc w:val="both"/>
              <w:rPr>
                <w:rFonts w:ascii="Book Antiqua" w:hAnsi="Book Antiqua"/>
                <w:sz w:val="22"/>
                <w:szCs w:val="22"/>
              </w:rPr>
            </w:pPr>
            <w:r w:rsidRPr="00527B78">
              <w:rPr>
                <w:rFonts w:ascii="Book Antiqua" w:hAnsi="Book Antiqua"/>
                <w:sz w:val="22"/>
                <w:szCs w:val="22"/>
              </w:rPr>
              <w:t>4</w:t>
            </w:r>
          </w:p>
        </w:tc>
        <w:tc>
          <w:tcPr>
            <w:tcW w:w="5186" w:type="dxa"/>
            <w:shd w:val="clear" w:color="auto" w:fill="auto"/>
          </w:tcPr>
          <w:p w14:paraId="1893D620" w14:textId="77777777" w:rsidR="004B4044" w:rsidRDefault="004B4044" w:rsidP="004B4044">
            <w:pPr>
              <w:spacing w:before="120" w:after="120"/>
              <w:jc w:val="both"/>
            </w:pPr>
            <w:r w:rsidRPr="008A1A0A">
              <w:t>Establishment of 6x1500 MVA, 765/400 kV ICTs at Nagpur</w:t>
            </w:r>
            <w:r w:rsidRPr="008A1A0A">
              <w:rPr>
                <w:strike/>
              </w:rPr>
              <w:t xml:space="preserve"> </w:t>
            </w:r>
            <w:r w:rsidRPr="008A1A0A">
              <w:t xml:space="preserve">S/s along with 2x330 MVAR (765 kV) &amp; 2x125 MVAR, 420 kV bus reactors along with associated interconnections with HVDC Switchyard. The 400 kV bus shall be established in 2 sections through 1 set of 400 kV bus </w:t>
            </w:r>
            <w:proofErr w:type="spellStart"/>
            <w:r w:rsidRPr="008A1A0A">
              <w:t>sectionaliser</w:t>
            </w:r>
            <w:proofErr w:type="spellEnd"/>
            <w:r w:rsidRPr="008A1A0A">
              <w:t xml:space="preserve"> so that 3x1500 MVA ICTs are placed in each section. The bus </w:t>
            </w:r>
            <w:proofErr w:type="spellStart"/>
            <w:r w:rsidRPr="008A1A0A">
              <w:t>sectionaliser</w:t>
            </w:r>
            <w:proofErr w:type="spellEnd"/>
            <w:r w:rsidRPr="008A1A0A">
              <w:t xml:space="preserve"> shall be normally closed and may be opened based on Grid requirement.  </w:t>
            </w:r>
          </w:p>
          <w:p w14:paraId="7A8A55AD" w14:textId="77777777" w:rsidR="004B4044" w:rsidRPr="008A1A0A" w:rsidRDefault="004B4044" w:rsidP="004B4044">
            <w:pPr>
              <w:pStyle w:val="ListParagraph"/>
              <w:numPr>
                <w:ilvl w:val="1"/>
                <w:numId w:val="43"/>
              </w:numPr>
              <w:spacing w:before="120" w:after="120"/>
              <w:ind w:left="253" w:hanging="270"/>
              <w:jc w:val="both"/>
            </w:pPr>
            <w:r w:rsidRPr="008A1A0A">
              <w:t>765/400 kV, 1500 MVA ICT-6 (3 on each 400 kV section) (19 single phase units including one spare unit)</w:t>
            </w:r>
          </w:p>
          <w:p w14:paraId="2805B5B3" w14:textId="77777777" w:rsidR="004B4044" w:rsidRPr="008A1A0A" w:rsidRDefault="004B4044" w:rsidP="004B4044">
            <w:pPr>
              <w:pStyle w:val="ListParagraph"/>
              <w:numPr>
                <w:ilvl w:val="1"/>
                <w:numId w:val="43"/>
              </w:numPr>
              <w:spacing w:before="120" w:after="120"/>
              <w:ind w:left="253" w:hanging="270"/>
              <w:jc w:val="both"/>
            </w:pPr>
            <w:r w:rsidRPr="008A1A0A">
              <w:t xml:space="preserve">765 kV ICT bays- 6 Nos. </w:t>
            </w:r>
          </w:p>
          <w:p w14:paraId="7E186492" w14:textId="77777777" w:rsidR="004B4044" w:rsidRPr="008A1A0A" w:rsidRDefault="004B4044" w:rsidP="004B4044">
            <w:pPr>
              <w:pStyle w:val="ListParagraph"/>
              <w:numPr>
                <w:ilvl w:val="1"/>
                <w:numId w:val="43"/>
              </w:numPr>
              <w:spacing w:before="120" w:after="120"/>
              <w:ind w:left="253" w:hanging="270"/>
              <w:jc w:val="both"/>
            </w:pPr>
            <w:r w:rsidRPr="008A1A0A">
              <w:t>400 kV ICT bays- 6 Nos. (3 on each section)</w:t>
            </w:r>
          </w:p>
          <w:p w14:paraId="08D73F5C" w14:textId="77777777" w:rsidR="004B4044" w:rsidRPr="008A1A0A" w:rsidRDefault="004B4044" w:rsidP="004B4044">
            <w:pPr>
              <w:pStyle w:val="ListParagraph"/>
              <w:numPr>
                <w:ilvl w:val="1"/>
                <w:numId w:val="43"/>
              </w:numPr>
              <w:spacing w:before="120" w:after="120"/>
              <w:ind w:left="253" w:hanging="270"/>
              <w:jc w:val="both"/>
            </w:pPr>
            <w:r w:rsidRPr="008A1A0A">
              <w:t xml:space="preserve">330 MVAR 765 kV bus reactor-2 Nos. </w:t>
            </w:r>
          </w:p>
          <w:p w14:paraId="44A66BE3" w14:textId="77777777" w:rsidR="004B4044" w:rsidRPr="008A1A0A" w:rsidRDefault="004B4044" w:rsidP="004B4044">
            <w:pPr>
              <w:pStyle w:val="ListParagraph"/>
              <w:numPr>
                <w:ilvl w:val="1"/>
                <w:numId w:val="43"/>
              </w:numPr>
              <w:spacing w:before="120" w:after="120"/>
              <w:ind w:left="253" w:hanging="270"/>
              <w:jc w:val="both"/>
            </w:pPr>
            <w:r w:rsidRPr="008A1A0A">
              <w:t>125 MVAR 420 kV bus reactor-2 Nos. (one on each section)</w:t>
            </w:r>
          </w:p>
          <w:p w14:paraId="3F85B789" w14:textId="77777777" w:rsidR="004B4044" w:rsidRPr="008A1A0A" w:rsidRDefault="004B4044" w:rsidP="004B4044">
            <w:pPr>
              <w:pStyle w:val="ListParagraph"/>
              <w:numPr>
                <w:ilvl w:val="1"/>
                <w:numId w:val="43"/>
              </w:numPr>
              <w:spacing w:before="120" w:after="120"/>
              <w:ind w:left="253" w:hanging="270"/>
              <w:jc w:val="both"/>
            </w:pPr>
            <w:r w:rsidRPr="008A1A0A">
              <w:t xml:space="preserve">765 kV reactor bay- 2 Nos. </w:t>
            </w:r>
          </w:p>
          <w:p w14:paraId="07DED4F8" w14:textId="77777777" w:rsidR="004B4044" w:rsidRPr="008A1A0A" w:rsidRDefault="004B4044" w:rsidP="004B4044">
            <w:pPr>
              <w:pStyle w:val="ListParagraph"/>
              <w:numPr>
                <w:ilvl w:val="1"/>
                <w:numId w:val="43"/>
              </w:numPr>
              <w:spacing w:before="120" w:after="120"/>
              <w:ind w:left="253" w:hanging="270"/>
              <w:jc w:val="both"/>
            </w:pPr>
            <w:r w:rsidRPr="008A1A0A">
              <w:t xml:space="preserve">765 kV line bay- 4 Nos. </w:t>
            </w:r>
          </w:p>
          <w:p w14:paraId="0A9CEB8A" w14:textId="77777777" w:rsidR="004B4044" w:rsidRPr="008A1A0A" w:rsidRDefault="004B4044" w:rsidP="004B4044">
            <w:pPr>
              <w:pStyle w:val="ListParagraph"/>
              <w:numPr>
                <w:ilvl w:val="1"/>
                <w:numId w:val="43"/>
              </w:numPr>
              <w:spacing w:before="120" w:after="120"/>
              <w:ind w:left="253" w:hanging="270"/>
              <w:jc w:val="both"/>
            </w:pPr>
            <w:r w:rsidRPr="008A1A0A">
              <w:t>400 kV reactor bay- 2 Nos. (one on each section)</w:t>
            </w:r>
          </w:p>
          <w:p w14:paraId="4104BE83" w14:textId="77777777" w:rsidR="004B4044" w:rsidRPr="008A1A0A" w:rsidRDefault="004B4044" w:rsidP="004B4044">
            <w:pPr>
              <w:pStyle w:val="ListParagraph"/>
              <w:numPr>
                <w:ilvl w:val="1"/>
                <w:numId w:val="43"/>
              </w:numPr>
              <w:spacing w:before="120" w:after="120"/>
              <w:ind w:left="253" w:hanging="270"/>
              <w:jc w:val="both"/>
            </w:pPr>
            <w:r w:rsidRPr="008A1A0A">
              <w:t xml:space="preserve">400 kV Bus </w:t>
            </w:r>
            <w:proofErr w:type="spellStart"/>
            <w:r w:rsidRPr="008A1A0A">
              <w:t>sectionaliser</w:t>
            </w:r>
            <w:proofErr w:type="spellEnd"/>
            <w:r w:rsidRPr="008A1A0A">
              <w:t xml:space="preserve"> - 1 Set</w:t>
            </w:r>
          </w:p>
          <w:p w14:paraId="6E0D75F6" w14:textId="77777777" w:rsidR="004B4044" w:rsidRDefault="004B4044" w:rsidP="004B4044">
            <w:pPr>
              <w:pStyle w:val="ListParagraph"/>
              <w:numPr>
                <w:ilvl w:val="1"/>
                <w:numId w:val="43"/>
              </w:numPr>
              <w:spacing w:before="120" w:after="120"/>
              <w:ind w:left="253" w:hanging="270"/>
              <w:jc w:val="both"/>
            </w:pPr>
            <w:r w:rsidRPr="008A1A0A">
              <w:t>110 MVAR, 765 kV, 1-ph reactor (spare unit for line/bus reactor) - 1 No.</w:t>
            </w:r>
          </w:p>
          <w:p w14:paraId="56054A4B" w14:textId="77777777" w:rsidR="002945B5" w:rsidRDefault="002945B5" w:rsidP="002945B5">
            <w:pPr>
              <w:spacing w:before="120" w:after="120"/>
              <w:jc w:val="both"/>
            </w:pPr>
          </w:p>
          <w:p w14:paraId="0CD8794D" w14:textId="77777777" w:rsidR="002945B5" w:rsidRPr="00D71170" w:rsidRDefault="002945B5" w:rsidP="002945B5">
            <w:pPr>
              <w:spacing w:before="120" w:after="120"/>
              <w:jc w:val="both"/>
            </w:pPr>
          </w:p>
          <w:p w14:paraId="15735E6C" w14:textId="77777777" w:rsidR="004B4044" w:rsidRPr="008A1A0A" w:rsidRDefault="004B4044" w:rsidP="004B4044">
            <w:pPr>
              <w:spacing w:before="120" w:after="120"/>
              <w:ind w:right="878"/>
              <w:jc w:val="both"/>
              <w:rPr>
                <w:b/>
                <w:bCs/>
              </w:rPr>
            </w:pPr>
            <w:r w:rsidRPr="008A1A0A">
              <w:rPr>
                <w:b/>
                <w:bCs/>
              </w:rPr>
              <w:lastRenderedPageBreak/>
              <w:t xml:space="preserve">Future Provisions at Nagpur: </w:t>
            </w:r>
          </w:p>
          <w:p w14:paraId="05FA190C" w14:textId="77777777" w:rsidR="004B4044" w:rsidRPr="008A1A0A" w:rsidRDefault="004B4044" w:rsidP="004B4044">
            <w:pPr>
              <w:spacing w:before="120" w:after="120"/>
              <w:ind w:right="878"/>
              <w:jc w:val="both"/>
              <w:rPr>
                <w:b/>
                <w:bCs/>
              </w:rPr>
            </w:pPr>
            <w:r w:rsidRPr="008A1A0A">
              <w:rPr>
                <w:b/>
                <w:bCs/>
              </w:rPr>
              <w:t>Space for:</w:t>
            </w:r>
          </w:p>
          <w:p w14:paraId="669FA398" w14:textId="77777777" w:rsidR="004B4044" w:rsidRPr="008A1A0A" w:rsidRDefault="004B4044" w:rsidP="004B4044">
            <w:pPr>
              <w:pStyle w:val="ListParagraph"/>
              <w:numPr>
                <w:ilvl w:val="1"/>
                <w:numId w:val="43"/>
              </w:numPr>
              <w:spacing w:before="120" w:after="120"/>
              <w:ind w:left="496"/>
              <w:jc w:val="both"/>
            </w:pPr>
            <w:r w:rsidRPr="008A1A0A">
              <w:t xml:space="preserve">765/400 kV, 1500 MVA ICT- 4 (1 on 400 kV bus section-II &amp; 3 on future 400 kV bus section-III) </w:t>
            </w:r>
          </w:p>
          <w:p w14:paraId="1553EDF1" w14:textId="77777777" w:rsidR="004B4044" w:rsidRPr="008A1A0A" w:rsidRDefault="004B4044" w:rsidP="004B4044">
            <w:pPr>
              <w:pStyle w:val="ListParagraph"/>
              <w:numPr>
                <w:ilvl w:val="1"/>
                <w:numId w:val="43"/>
              </w:numPr>
              <w:spacing w:before="120" w:after="120"/>
              <w:ind w:left="496"/>
              <w:jc w:val="both"/>
            </w:pPr>
            <w:r w:rsidRPr="008A1A0A">
              <w:t xml:space="preserve">765 kV line bays along with switchable line reactors – 10 Nos. </w:t>
            </w:r>
          </w:p>
          <w:p w14:paraId="4FDBE35B" w14:textId="77777777" w:rsidR="004B4044" w:rsidRPr="008A1A0A" w:rsidRDefault="004B4044" w:rsidP="004B4044">
            <w:pPr>
              <w:pStyle w:val="ListParagraph"/>
              <w:numPr>
                <w:ilvl w:val="1"/>
                <w:numId w:val="43"/>
              </w:numPr>
              <w:spacing w:before="120" w:after="120"/>
              <w:ind w:left="496"/>
              <w:jc w:val="both"/>
            </w:pPr>
            <w:r w:rsidRPr="008A1A0A">
              <w:t>765 kV Bus Reactor along with bay: 2 No.</w:t>
            </w:r>
          </w:p>
          <w:p w14:paraId="41AE0BBA" w14:textId="77777777" w:rsidR="004B4044" w:rsidRPr="008A1A0A" w:rsidRDefault="004B4044" w:rsidP="004B4044">
            <w:pPr>
              <w:pStyle w:val="ListParagraph"/>
              <w:numPr>
                <w:ilvl w:val="1"/>
                <w:numId w:val="43"/>
              </w:numPr>
              <w:spacing w:before="120" w:after="120"/>
              <w:ind w:left="496"/>
              <w:jc w:val="both"/>
            </w:pPr>
            <w:r w:rsidRPr="008A1A0A">
              <w:t xml:space="preserve"> 765 kV </w:t>
            </w:r>
            <w:proofErr w:type="spellStart"/>
            <w:r w:rsidRPr="008A1A0A">
              <w:t>Sectionaliser</w:t>
            </w:r>
            <w:proofErr w:type="spellEnd"/>
            <w:r w:rsidRPr="008A1A0A">
              <w:t xml:space="preserve"> bay: 1 -set</w:t>
            </w:r>
          </w:p>
          <w:p w14:paraId="4D04A71A" w14:textId="77777777" w:rsidR="004B4044" w:rsidRPr="008A1A0A" w:rsidRDefault="004B4044" w:rsidP="004B4044">
            <w:pPr>
              <w:pStyle w:val="ListParagraph"/>
              <w:numPr>
                <w:ilvl w:val="1"/>
                <w:numId w:val="43"/>
              </w:numPr>
              <w:spacing w:before="120" w:after="120"/>
              <w:ind w:left="496"/>
              <w:jc w:val="both"/>
            </w:pPr>
            <w:r w:rsidRPr="008A1A0A">
              <w:t xml:space="preserve">400 kV line bays along with switchable line reactor – 12 Nos.  </w:t>
            </w:r>
          </w:p>
          <w:p w14:paraId="468B63B1" w14:textId="77777777" w:rsidR="004B4044" w:rsidRPr="008A1A0A" w:rsidRDefault="004B4044" w:rsidP="004B4044">
            <w:pPr>
              <w:pStyle w:val="ListParagraph"/>
              <w:numPr>
                <w:ilvl w:val="1"/>
                <w:numId w:val="43"/>
              </w:numPr>
              <w:spacing w:before="120" w:after="120"/>
              <w:ind w:left="496"/>
              <w:jc w:val="both"/>
            </w:pPr>
            <w:r w:rsidRPr="008A1A0A">
              <w:t xml:space="preserve">400 kV Bus </w:t>
            </w:r>
            <w:proofErr w:type="spellStart"/>
            <w:r w:rsidRPr="008A1A0A">
              <w:t>sectionaliser</w:t>
            </w:r>
            <w:proofErr w:type="spellEnd"/>
            <w:r w:rsidRPr="008A1A0A">
              <w:t>- 1 Set</w:t>
            </w:r>
          </w:p>
          <w:p w14:paraId="6C7C4F92" w14:textId="77777777" w:rsidR="004B4044" w:rsidRPr="008A1A0A" w:rsidRDefault="004B4044" w:rsidP="004B4044">
            <w:pPr>
              <w:pStyle w:val="ListParagraph"/>
              <w:numPr>
                <w:ilvl w:val="1"/>
                <w:numId w:val="43"/>
              </w:numPr>
              <w:spacing w:before="120" w:after="120"/>
              <w:ind w:left="496"/>
              <w:jc w:val="both"/>
            </w:pPr>
            <w:r w:rsidRPr="008A1A0A">
              <w:t>400/220 kV ICT along with bays -9 Nos. (3 Nos. on 400 kV bus sections II &amp; 6 Nos. on future bus section-III)</w:t>
            </w:r>
          </w:p>
          <w:p w14:paraId="78057ECF" w14:textId="77777777" w:rsidR="004B4044" w:rsidRPr="008A1A0A" w:rsidRDefault="004B4044" w:rsidP="004B4044">
            <w:pPr>
              <w:pStyle w:val="ListParagraph"/>
              <w:numPr>
                <w:ilvl w:val="1"/>
                <w:numId w:val="43"/>
              </w:numPr>
              <w:spacing w:before="120" w:after="120"/>
              <w:ind w:left="496"/>
              <w:jc w:val="both"/>
            </w:pPr>
            <w:r w:rsidRPr="008A1A0A">
              <w:t>400 kV Bus Reactor along with bay: 4 No. (1 each on 400 kV bus sections I &amp; II and 2 on future 400 kV bus section-III)</w:t>
            </w:r>
          </w:p>
          <w:p w14:paraId="05DEC543" w14:textId="77777777" w:rsidR="004B4044" w:rsidRPr="008A1A0A" w:rsidRDefault="004B4044" w:rsidP="004B4044">
            <w:pPr>
              <w:pStyle w:val="ListParagraph"/>
              <w:numPr>
                <w:ilvl w:val="1"/>
                <w:numId w:val="43"/>
              </w:numPr>
              <w:spacing w:before="120" w:after="120"/>
              <w:ind w:left="496"/>
              <w:jc w:val="both"/>
            </w:pPr>
            <w:r w:rsidRPr="008A1A0A">
              <w:t xml:space="preserve">220 kV line bays: 16 Nos. </w:t>
            </w:r>
          </w:p>
          <w:p w14:paraId="4E424AC5" w14:textId="77777777" w:rsidR="004B4044" w:rsidRPr="008A1A0A" w:rsidRDefault="004B4044" w:rsidP="004B4044">
            <w:pPr>
              <w:pStyle w:val="ListParagraph"/>
              <w:numPr>
                <w:ilvl w:val="1"/>
                <w:numId w:val="43"/>
              </w:numPr>
              <w:spacing w:before="120" w:after="120"/>
              <w:ind w:left="496"/>
              <w:jc w:val="both"/>
            </w:pPr>
            <w:r w:rsidRPr="008A1A0A">
              <w:t>220 kV Sectionalization bay: 2 set</w:t>
            </w:r>
          </w:p>
          <w:p w14:paraId="603B4094" w14:textId="77777777" w:rsidR="004B4044" w:rsidRPr="008A1A0A" w:rsidRDefault="004B4044" w:rsidP="004B4044">
            <w:pPr>
              <w:pStyle w:val="ListParagraph"/>
              <w:numPr>
                <w:ilvl w:val="1"/>
                <w:numId w:val="43"/>
              </w:numPr>
              <w:spacing w:before="120" w:after="120"/>
              <w:ind w:left="496"/>
              <w:jc w:val="both"/>
            </w:pPr>
            <w:r w:rsidRPr="008A1A0A">
              <w:t>220 kV BC &amp; TBC: 3 Nos.</w:t>
            </w:r>
          </w:p>
          <w:p w14:paraId="722026F7" w14:textId="5C2965E0" w:rsidR="004B4044" w:rsidRPr="00527B78" w:rsidRDefault="004B4044" w:rsidP="002945B5">
            <w:pPr>
              <w:pStyle w:val="ListParagraph"/>
              <w:numPr>
                <w:ilvl w:val="1"/>
                <w:numId w:val="43"/>
              </w:numPr>
              <w:spacing w:before="120" w:after="120"/>
              <w:ind w:left="496"/>
              <w:jc w:val="both"/>
              <w:rPr>
                <w:rFonts w:ascii="Book Antiqua" w:hAnsi="Book Antiqua"/>
                <w:sz w:val="22"/>
                <w:szCs w:val="22"/>
              </w:rPr>
            </w:pPr>
            <w:r w:rsidRPr="008A1A0A">
              <w:t>80 MVAR, 765 kV, 1-ph reactor (spare unit for line reactor)-1</w:t>
            </w:r>
          </w:p>
        </w:tc>
        <w:tc>
          <w:tcPr>
            <w:tcW w:w="3316" w:type="dxa"/>
            <w:vMerge/>
            <w:shd w:val="clear" w:color="auto" w:fill="auto"/>
          </w:tcPr>
          <w:p w14:paraId="5683C4E5" w14:textId="77777777" w:rsidR="004B4044" w:rsidRPr="00527B78" w:rsidRDefault="004B4044" w:rsidP="004B4044">
            <w:pPr>
              <w:jc w:val="both"/>
              <w:rPr>
                <w:rFonts w:ascii="Book Antiqua" w:hAnsi="Book Antiqua"/>
                <w:snapToGrid w:val="0"/>
                <w:sz w:val="22"/>
                <w:szCs w:val="22"/>
              </w:rPr>
            </w:pPr>
          </w:p>
        </w:tc>
      </w:tr>
      <w:tr w:rsidR="004B4044" w:rsidRPr="00527B78" w14:paraId="2E120850" w14:textId="77777777" w:rsidTr="007C52C1">
        <w:trPr>
          <w:trHeight w:val="31"/>
        </w:trPr>
        <w:tc>
          <w:tcPr>
            <w:tcW w:w="763" w:type="dxa"/>
            <w:shd w:val="clear" w:color="auto" w:fill="auto"/>
          </w:tcPr>
          <w:p w14:paraId="38F2B474" w14:textId="0041323A" w:rsidR="004B4044" w:rsidRPr="00527B78" w:rsidRDefault="004B4044" w:rsidP="004B4044">
            <w:pPr>
              <w:jc w:val="both"/>
              <w:rPr>
                <w:rFonts w:ascii="Book Antiqua" w:hAnsi="Book Antiqua"/>
                <w:sz w:val="22"/>
                <w:szCs w:val="22"/>
              </w:rPr>
            </w:pPr>
            <w:r w:rsidRPr="00527B78">
              <w:rPr>
                <w:rFonts w:ascii="Book Antiqua" w:hAnsi="Book Antiqua"/>
                <w:sz w:val="22"/>
                <w:szCs w:val="22"/>
              </w:rPr>
              <w:t>5</w:t>
            </w:r>
          </w:p>
        </w:tc>
        <w:tc>
          <w:tcPr>
            <w:tcW w:w="5186" w:type="dxa"/>
            <w:shd w:val="clear" w:color="auto" w:fill="auto"/>
          </w:tcPr>
          <w:p w14:paraId="26DF5067" w14:textId="77777777" w:rsidR="004B4044" w:rsidRDefault="004B4044" w:rsidP="004B4044">
            <w:pPr>
              <w:spacing w:before="120" w:after="120"/>
              <w:jc w:val="both"/>
            </w:pPr>
            <w:r w:rsidRPr="008A1A0A">
              <w:t xml:space="preserve">LILO of Wardha – Raipur 765 kV one D/c line (out of 2xD/c lines) at Nagpur </w:t>
            </w:r>
          </w:p>
          <w:p w14:paraId="520189CD" w14:textId="601C4B8B" w:rsidR="004B4044" w:rsidRPr="00527B78" w:rsidRDefault="004B4044" w:rsidP="002945B5">
            <w:pPr>
              <w:pStyle w:val="ListParagraph"/>
              <w:suppressAutoHyphens/>
              <w:autoSpaceDE w:val="0"/>
              <w:autoSpaceDN w:val="0"/>
              <w:adjustRightInd w:val="0"/>
              <w:spacing w:line="276" w:lineRule="auto"/>
              <w:ind w:left="163" w:right="90"/>
              <w:jc w:val="both"/>
              <w:rPr>
                <w:rFonts w:ascii="Book Antiqua" w:hAnsi="Book Antiqua"/>
                <w:color w:val="0D0D0D"/>
                <w:sz w:val="22"/>
                <w:szCs w:val="22"/>
              </w:rPr>
            </w:pPr>
            <w:r>
              <w:t xml:space="preserve">Line </w:t>
            </w:r>
            <w:r w:rsidRPr="008A1A0A">
              <w:t>length</w:t>
            </w:r>
            <w:r>
              <w:t xml:space="preserve"> (approx.)</w:t>
            </w:r>
            <w:r w:rsidRPr="008A1A0A">
              <w:t>: 3</w:t>
            </w:r>
            <w:r>
              <w:t>8</w:t>
            </w:r>
            <w:r w:rsidRPr="008A1A0A">
              <w:t xml:space="preserve"> km</w:t>
            </w:r>
          </w:p>
        </w:tc>
        <w:tc>
          <w:tcPr>
            <w:tcW w:w="3316" w:type="dxa"/>
            <w:vMerge/>
            <w:shd w:val="clear" w:color="auto" w:fill="auto"/>
          </w:tcPr>
          <w:p w14:paraId="20105823" w14:textId="77777777" w:rsidR="004B4044" w:rsidRPr="00527B78" w:rsidRDefault="004B4044" w:rsidP="004B4044">
            <w:pPr>
              <w:jc w:val="both"/>
              <w:rPr>
                <w:rFonts w:ascii="Book Antiqua" w:hAnsi="Book Antiqua"/>
                <w:snapToGrid w:val="0"/>
                <w:sz w:val="22"/>
                <w:szCs w:val="22"/>
              </w:rPr>
            </w:pPr>
          </w:p>
        </w:tc>
      </w:tr>
      <w:tr w:rsidR="004B4044" w:rsidRPr="00527B78" w14:paraId="3B0E52D7" w14:textId="77777777" w:rsidTr="007C52C1">
        <w:trPr>
          <w:trHeight w:val="31"/>
        </w:trPr>
        <w:tc>
          <w:tcPr>
            <w:tcW w:w="763" w:type="dxa"/>
            <w:shd w:val="clear" w:color="auto" w:fill="auto"/>
          </w:tcPr>
          <w:p w14:paraId="4F695DFF" w14:textId="60309B95" w:rsidR="004B4044" w:rsidRPr="00527B78" w:rsidRDefault="004B4044" w:rsidP="004B4044">
            <w:pPr>
              <w:jc w:val="both"/>
              <w:rPr>
                <w:rFonts w:ascii="Book Antiqua" w:hAnsi="Book Antiqua"/>
                <w:sz w:val="22"/>
                <w:szCs w:val="22"/>
              </w:rPr>
            </w:pPr>
            <w:r w:rsidRPr="00527B78">
              <w:rPr>
                <w:rFonts w:ascii="Book Antiqua" w:hAnsi="Book Antiqua"/>
                <w:sz w:val="22"/>
                <w:szCs w:val="22"/>
              </w:rPr>
              <w:t>6</w:t>
            </w:r>
          </w:p>
        </w:tc>
        <w:tc>
          <w:tcPr>
            <w:tcW w:w="5186" w:type="dxa"/>
            <w:shd w:val="clear" w:color="auto" w:fill="auto"/>
          </w:tcPr>
          <w:p w14:paraId="47E4A9B4" w14:textId="77777777" w:rsidR="004B4044" w:rsidRDefault="004B4044" w:rsidP="004B4044">
            <w:pPr>
              <w:spacing w:before="120" w:after="120"/>
              <w:jc w:val="both"/>
              <w:rPr>
                <w:bCs/>
              </w:rPr>
            </w:pPr>
            <w:r w:rsidRPr="008A1A0A">
              <w:rPr>
                <w:bCs/>
              </w:rPr>
              <w:t xml:space="preserve">Installation of 240 MVAR switchable line reactor at Nagpur end on each </w:t>
            </w:r>
            <w:proofErr w:type="spellStart"/>
            <w:r w:rsidRPr="008A1A0A">
              <w:rPr>
                <w:bCs/>
              </w:rPr>
              <w:t>ckt</w:t>
            </w:r>
            <w:proofErr w:type="spellEnd"/>
            <w:r w:rsidRPr="008A1A0A">
              <w:rPr>
                <w:bCs/>
              </w:rPr>
              <w:t xml:space="preserve"> of Nagpur – Raipur 765 kV D/c line</w:t>
            </w:r>
          </w:p>
          <w:p w14:paraId="2A4F34C9" w14:textId="77777777" w:rsidR="004B4044" w:rsidRPr="008A1A0A" w:rsidRDefault="004B4044" w:rsidP="004B4044">
            <w:pPr>
              <w:numPr>
                <w:ilvl w:val="0"/>
                <w:numId w:val="32"/>
              </w:numPr>
              <w:autoSpaceDE w:val="0"/>
              <w:autoSpaceDN w:val="0"/>
              <w:adjustRightInd w:val="0"/>
              <w:spacing w:before="120" w:after="120"/>
              <w:ind w:left="253" w:hanging="270"/>
              <w:jc w:val="both"/>
            </w:pPr>
            <w:r w:rsidRPr="008A1A0A">
              <w:t>240 MVAR, 765 kV switchable line reactors- 2 Nos. (at Nagpur end)</w:t>
            </w:r>
          </w:p>
          <w:p w14:paraId="3BA8C70E" w14:textId="77777777" w:rsidR="004B4044" w:rsidRPr="008A1A0A" w:rsidRDefault="004B4044" w:rsidP="004B4044">
            <w:pPr>
              <w:numPr>
                <w:ilvl w:val="0"/>
                <w:numId w:val="32"/>
              </w:numPr>
              <w:autoSpaceDE w:val="0"/>
              <w:autoSpaceDN w:val="0"/>
              <w:adjustRightInd w:val="0"/>
              <w:spacing w:before="120" w:after="120"/>
              <w:ind w:left="253" w:hanging="270"/>
              <w:jc w:val="both"/>
            </w:pPr>
            <w:r w:rsidRPr="008A1A0A">
              <w:t>Switching equipment for 765 kV line reactor- 2 Nos.  (at Nagpur end)</w:t>
            </w:r>
          </w:p>
          <w:p w14:paraId="1847E0E5" w14:textId="54E93B3A" w:rsidR="004B4044" w:rsidRPr="00527B78" w:rsidRDefault="004B4044" w:rsidP="004B4044">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color w:val="0D0D0D"/>
                <w:sz w:val="22"/>
                <w:szCs w:val="22"/>
              </w:rPr>
            </w:pPr>
            <w:r w:rsidRPr="008A1A0A">
              <w:t>80 MVAR, 765 kV, 1-ph reactor (spare unit for line reactor)-1 No.</w:t>
            </w:r>
          </w:p>
        </w:tc>
        <w:tc>
          <w:tcPr>
            <w:tcW w:w="3316" w:type="dxa"/>
            <w:vMerge/>
            <w:shd w:val="clear" w:color="auto" w:fill="auto"/>
          </w:tcPr>
          <w:p w14:paraId="188B8231" w14:textId="77777777" w:rsidR="004B4044" w:rsidRPr="00527B78" w:rsidRDefault="004B4044" w:rsidP="004B4044">
            <w:pPr>
              <w:jc w:val="both"/>
              <w:rPr>
                <w:rFonts w:ascii="Book Antiqua" w:hAnsi="Book Antiqua"/>
                <w:snapToGrid w:val="0"/>
                <w:sz w:val="22"/>
                <w:szCs w:val="22"/>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lastRenderedPageBreak/>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CC870B5"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713AEF" w:rsidRPr="00713AEF">
        <w:rPr>
          <w:rFonts w:ascii="Book Antiqua" w:hAnsi="Book Antiqua" w:cs="Arial"/>
          <w:b/>
          <w:bCs/>
          <w:sz w:val="22"/>
          <w:szCs w:val="22"/>
        </w:rPr>
        <w:t xml:space="preserve">Transmission System for Evacuation of Power from potential renewable energy zone in </w:t>
      </w:r>
      <w:proofErr w:type="spellStart"/>
      <w:r w:rsidR="00713AEF" w:rsidRPr="00713AEF">
        <w:rPr>
          <w:rFonts w:ascii="Book Antiqua" w:hAnsi="Book Antiqua" w:cs="Arial"/>
          <w:b/>
          <w:bCs/>
          <w:sz w:val="22"/>
          <w:szCs w:val="22"/>
        </w:rPr>
        <w:t>Khavda</w:t>
      </w:r>
      <w:proofErr w:type="spellEnd"/>
      <w:r w:rsidR="00713AEF" w:rsidRPr="00713AEF">
        <w:rPr>
          <w:rFonts w:ascii="Book Antiqua" w:hAnsi="Book Antiqua" w:cs="Arial"/>
          <w:b/>
          <w:bCs/>
          <w:sz w:val="22"/>
          <w:szCs w:val="22"/>
        </w:rPr>
        <w:t xml:space="preserve"> area of Gujarat under Phase-V (8GW): Part A</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w:t>
      </w:r>
      <w:r w:rsidRPr="00D66991">
        <w:rPr>
          <w:rFonts w:ascii="Book Antiqua" w:hAnsi="Book Antiqua" w:cs="Arial"/>
          <w:sz w:val="22"/>
          <w:szCs w:val="22"/>
        </w:rPr>
        <w:lastRenderedPageBreak/>
        <w:t>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DD05CDC"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627B8E">
        <w:rPr>
          <w:rFonts w:ascii="Book Antiqua" w:eastAsia="Calibri" w:hAnsi="Book Antiqua" w:cs="Arial"/>
          <w:b/>
          <w:bCs/>
          <w:color w:val="0000FF"/>
          <w:sz w:val="22"/>
          <w:szCs w:val="22"/>
        </w:rPr>
        <w:t>10.02</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7A60E45F"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627B8E">
        <w:rPr>
          <w:rFonts w:ascii="Book Antiqua" w:eastAsia="Calibri" w:hAnsi="Book Antiqua" w:cs="Arial"/>
          <w:b/>
          <w:bCs/>
          <w:color w:val="0000FF"/>
          <w:sz w:val="22"/>
          <w:szCs w:val="22"/>
          <w:lang w:val="en-GB"/>
        </w:rPr>
        <w:t>24.02</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w:t>
      </w:r>
      <w:r w:rsidRPr="00BD04CC">
        <w:rPr>
          <w:rFonts w:ascii="Book Antiqua" w:hAnsi="Book Antiqua" w:cs="Arial"/>
          <w:sz w:val="22"/>
          <w:szCs w:val="22"/>
        </w:rPr>
        <w:lastRenderedPageBreak/>
        <w:t xml:space="preserv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21CBC820"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w:t>
      </w:r>
      <w:proofErr w:type="gramStart"/>
      <w:r w:rsidRPr="00BD04CC">
        <w:rPr>
          <w:rFonts w:ascii="Book Antiqua" w:eastAsia="Calibri" w:hAnsi="Book Antiqua" w:cs="Arial"/>
          <w:b/>
          <w:bCs/>
          <w:color w:val="0000FF"/>
          <w:sz w:val="22"/>
          <w:szCs w:val="22"/>
          <w:lang w:val="en-GB"/>
        </w:rPr>
        <w:t>00 hours</w:t>
      </w:r>
      <w:proofErr w:type="gramEnd"/>
      <w:r w:rsidRPr="00BD04CC">
        <w:rPr>
          <w:rFonts w:ascii="Book Antiqua" w:eastAsia="Calibri" w:hAnsi="Book Antiqua" w:cs="Arial"/>
          <w:b/>
          <w:bCs/>
          <w:color w:val="0000FF"/>
          <w:sz w:val="22"/>
          <w:szCs w:val="22"/>
          <w:lang w:val="en-GB"/>
        </w:rPr>
        <w:t xml:space="preserve"> on </w:t>
      </w:r>
      <w:r w:rsidR="00627B8E">
        <w:rPr>
          <w:rFonts w:ascii="Book Antiqua" w:eastAsia="Calibri" w:hAnsi="Book Antiqua" w:cs="Arial"/>
          <w:b/>
          <w:bCs/>
          <w:color w:val="0000FF"/>
          <w:sz w:val="22"/>
          <w:szCs w:val="22"/>
          <w:lang w:val="en-GB"/>
        </w:rPr>
        <w:t>24</w:t>
      </w:r>
      <w:r w:rsidR="002F7462"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5F774037"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627B8E">
        <w:rPr>
          <w:rFonts w:ascii="Book Antiqua" w:eastAsia="Calibri" w:hAnsi="Book Antiqua" w:cs="Arial"/>
          <w:b/>
          <w:bCs/>
          <w:color w:val="0000FF"/>
          <w:sz w:val="22"/>
          <w:szCs w:val="22"/>
          <w:lang w:val="en-GB"/>
        </w:rPr>
        <w:t>24</w:t>
      </w:r>
      <w:r w:rsidR="002F7462" w:rsidRPr="00BD04CC">
        <w:rPr>
          <w:rFonts w:ascii="Book Antiqua" w:eastAsia="Calibri" w:hAnsi="Book Antiqua" w:cs="Arial"/>
          <w:b/>
          <w:bCs/>
          <w:color w:val="0000FF"/>
          <w:sz w:val="22"/>
          <w:szCs w:val="22"/>
          <w:lang w:val="en-GB"/>
        </w:rPr>
        <w:t>.</w:t>
      </w:r>
      <w:r w:rsidR="0062480A">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DB0AB79"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627B8E">
        <w:rPr>
          <w:rFonts w:ascii="Book Antiqua" w:eastAsia="Calibri" w:hAnsi="Book Antiqua" w:cs="Arial"/>
          <w:b/>
          <w:bCs/>
          <w:color w:val="0000FF"/>
          <w:sz w:val="22"/>
          <w:szCs w:val="22"/>
          <w:lang w:val="en-GB"/>
        </w:rPr>
        <w:t>24</w:t>
      </w:r>
      <w:r w:rsidR="002F7462" w:rsidRPr="00BD04CC">
        <w:rPr>
          <w:rFonts w:ascii="Book Antiqua" w:eastAsia="Calibri" w:hAnsi="Book Antiqua" w:cs="Arial"/>
          <w:b/>
          <w:bCs/>
          <w:color w:val="0000FF"/>
          <w:sz w:val="22"/>
          <w:szCs w:val="22"/>
          <w:lang w:val="en-GB"/>
        </w:rPr>
        <w:t>.</w:t>
      </w:r>
      <w:r w:rsidR="0062480A">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713AEF" w:rsidRDefault="00D66991" w:rsidP="00731AD0">
      <w:pPr>
        <w:pStyle w:val="NoSpacing"/>
        <w:rPr>
          <w:rFonts w:ascii="Book Antiqua" w:hAnsi="Book Antiqua"/>
          <w:sz w:val="14"/>
          <w:szCs w:val="14"/>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713AEF" w:rsidRDefault="003C6E67" w:rsidP="003C6E67">
      <w:pPr>
        <w:pStyle w:val="NoSpacing"/>
        <w:rPr>
          <w:rFonts w:ascii="Book Antiqua" w:hAnsi="Book Antiqua"/>
          <w:sz w:val="6"/>
          <w:szCs w:val="6"/>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713AEF" w:rsidRDefault="0084329A" w:rsidP="003661F9">
      <w:pPr>
        <w:jc w:val="center"/>
        <w:rPr>
          <w:rFonts w:ascii="Book Antiqua" w:hAnsi="Book Antiqua" w:cs="Arial"/>
          <w:b/>
          <w:bCs/>
          <w:sz w:val="8"/>
          <w:szCs w:val="8"/>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30262" w14:textId="77777777" w:rsidR="00BD43C4" w:rsidRDefault="00BD43C4" w:rsidP="006A0DCE">
      <w:r>
        <w:separator/>
      </w:r>
    </w:p>
  </w:endnote>
  <w:endnote w:type="continuationSeparator" w:id="0">
    <w:p w14:paraId="44955E22" w14:textId="77777777" w:rsidR="00BD43C4" w:rsidRDefault="00BD43C4" w:rsidP="006A0DCE">
      <w:r>
        <w:continuationSeparator/>
      </w:r>
    </w:p>
  </w:endnote>
  <w:endnote w:type="continuationNotice" w:id="1">
    <w:p w14:paraId="5B93C896" w14:textId="77777777" w:rsidR="00BD43C4" w:rsidRDefault="00BD4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67CBD" w14:textId="77777777" w:rsidR="00BD43C4" w:rsidRDefault="00BD43C4" w:rsidP="006A0DCE">
      <w:r>
        <w:separator/>
      </w:r>
    </w:p>
  </w:footnote>
  <w:footnote w:type="continuationSeparator" w:id="0">
    <w:p w14:paraId="2AE2C7F8" w14:textId="77777777" w:rsidR="00BD43C4" w:rsidRDefault="00BD43C4" w:rsidP="006A0DCE">
      <w:r>
        <w:continuationSeparator/>
      </w:r>
    </w:p>
  </w:footnote>
  <w:footnote w:type="continuationNotice" w:id="1">
    <w:p w14:paraId="769108FE" w14:textId="77777777" w:rsidR="00BD43C4" w:rsidRDefault="00BD43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550ECF"/>
    <w:multiLevelType w:val="hybridMultilevel"/>
    <w:tmpl w:val="6EEE0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8"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0"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2"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4"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7"/>
  </w:num>
  <w:num w:numId="2" w16cid:durableId="201481054">
    <w:abstractNumId w:val="5"/>
  </w:num>
  <w:num w:numId="3" w16cid:durableId="805587492">
    <w:abstractNumId w:val="36"/>
  </w:num>
  <w:num w:numId="4" w16cid:durableId="1617829763">
    <w:abstractNumId w:val="1"/>
  </w:num>
  <w:num w:numId="5" w16cid:durableId="211100373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31"/>
  </w:num>
  <w:num w:numId="8" w16cid:durableId="643856982">
    <w:abstractNumId w:val="4"/>
  </w:num>
  <w:num w:numId="9" w16cid:durableId="816800902">
    <w:abstractNumId w:val="13"/>
  </w:num>
  <w:num w:numId="10" w16cid:durableId="985627610">
    <w:abstractNumId w:val="39"/>
  </w:num>
  <w:num w:numId="11" w16cid:durableId="1361081407">
    <w:abstractNumId w:val="21"/>
  </w:num>
  <w:num w:numId="12" w16cid:durableId="1508403893">
    <w:abstractNumId w:val="40"/>
  </w:num>
  <w:num w:numId="13" w16cid:durableId="1352494680">
    <w:abstractNumId w:val="38"/>
  </w:num>
  <w:num w:numId="14" w16cid:durableId="1058237229">
    <w:abstractNumId w:val="12"/>
  </w:num>
  <w:num w:numId="15" w16cid:durableId="1512983912">
    <w:abstractNumId w:val="41"/>
  </w:num>
  <w:num w:numId="16" w16cid:durableId="108402007">
    <w:abstractNumId w:val="16"/>
  </w:num>
  <w:num w:numId="17" w16cid:durableId="96365641">
    <w:abstractNumId w:val="24"/>
  </w:num>
  <w:num w:numId="18" w16cid:durableId="472672384">
    <w:abstractNumId w:val="9"/>
  </w:num>
  <w:num w:numId="19" w16cid:durableId="434206215">
    <w:abstractNumId w:val="8"/>
  </w:num>
  <w:num w:numId="20" w16cid:durableId="1067268622">
    <w:abstractNumId w:val="33"/>
  </w:num>
  <w:num w:numId="21" w16cid:durableId="1180385632">
    <w:abstractNumId w:val="35"/>
  </w:num>
  <w:num w:numId="22" w16cid:durableId="693574411">
    <w:abstractNumId w:val="6"/>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8"/>
  </w:num>
  <w:num w:numId="25" w16cid:durableId="356543901">
    <w:abstractNumId w:val="32"/>
  </w:num>
  <w:num w:numId="26" w16cid:durableId="599918525">
    <w:abstractNumId w:val="10"/>
  </w:num>
  <w:num w:numId="27" w16cid:durableId="476264757">
    <w:abstractNumId w:val="20"/>
  </w:num>
  <w:num w:numId="28" w16cid:durableId="1112819421">
    <w:abstractNumId w:val="28"/>
  </w:num>
  <w:num w:numId="29" w16cid:durableId="558633903">
    <w:abstractNumId w:val="23"/>
  </w:num>
  <w:num w:numId="30" w16cid:durableId="217015057">
    <w:abstractNumId w:val="25"/>
  </w:num>
  <w:num w:numId="31" w16cid:durableId="1598170858">
    <w:abstractNumId w:val="11"/>
  </w:num>
  <w:num w:numId="32" w16cid:durableId="449789076">
    <w:abstractNumId w:val="0"/>
  </w:num>
  <w:num w:numId="33" w16cid:durableId="6056422">
    <w:abstractNumId w:val="2"/>
  </w:num>
  <w:num w:numId="34" w16cid:durableId="2144959287">
    <w:abstractNumId w:val="15"/>
  </w:num>
  <w:num w:numId="35" w16cid:durableId="1570849615">
    <w:abstractNumId w:val="19"/>
  </w:num>
  <w:num w:numId="36" w16cid:durableId="863596545">
    <w:abstractNumId w:val="34"/>
  </w:num>
  <w:num w:numId="37" w16cid:durableId="1508860452">
    <w:abstractNumId w:val="37"/>
  </w:num>
  <w:num w:numId="38" w16cid:durableId="639042208">
    <w:abstractNumId w:val="30"/>
  </w:num>
  <w:num w:numId="39" w16cid:durableId="1322582283">
    <w:abstractNumId w:val="26"/>
  </w:num>
  <w:num w:numId="40" w16cid:durableId="1256861306">
    <w:abstractNumId w:val="27"/>
  </w:num>
  <w:num w:numId="41" w16cid:durableId="1219170332">
    <w:abstractNumId w:val="17"/>
  </w:num>
  <w:num w:numId="42" w16cid:durableId="1867253529">
    <w:abstractNumId w:val="14"/>
  </w:num>
  <w:num w:numId="43" w16cid:durableId="4463154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5B5"/>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B4044"/>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27B8E"/>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026A"/>
    <w:rsid w:val="006F3594"/>
    <w:rsid w:val="00703B76"/>
    <w:rsid w:val="00710553"/>
    <w:rsid w:val="00710D39"/>
    <w:rsid w:val="00713AEF"/>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01D6"/>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4479"/>
    <w:rsid w:val="009C5036"/>
    <w:rsid w:val="009C7CC0"/>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0D2"/>
    <w:rsid w:val="00B136C7"/>
    <w:rsid w:val="00B140F4"/>
    <w:rsid w:val="00B22A80"/>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1C82"/>
    <w:rsid w:val="00BB278F"/>
    <w:rsid w:val="00BC380F"/>
    <w:rsid w:val="00BC71A9"/>
    <w:rsid w:val="00BD04CC"/>
    <w:rsid w:val="00BD2254"/>
    <w:rsid w:val="00BD43C4"/>
    <w:rsid w:val="00BD4590"/>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2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058B"/>
    <w:rsid w:val="00CF17FA"/>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3B55"/>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B440C"/>
    <w:rsid w:val="00FC74B9"/>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7</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12397</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392</cp:revision>
  <cp:lastPrinted>2023-01-02T12:28:00Z</cp:lastPrinted>
  <dcterms:created xsi:type="dcterms:W3CDTF">2021-09-01T08:43:00Z</dcterms:created>
  <dcterms:modified xsi:type="dcterms:W3CDTF">2025-02-03T04:49:00Z</dcterms:modified>
  <cp:contentStatus/>
</cp:coreProperties>
</file>