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D30A6" w14:textId="77777777" w:rsidR="00B17FF0" w:rsidRPr="00151706" w:rsidRDefault="00B17FF0" w:rsidP="00B17FF0">
      <w:pPr>
        <w:rPr>
          <w:rFonts w:asciiTheme="minorHAnsi" w:hAnsiTheme="minorHAnsi" w:cstheme="minorHAnsi"/>
          <w:b/>
          <w:bCs/>
          <w:sz w:val="28"/>
          <w:szCs w:val="28"/>
        </w:rPr>
      </w:pPr>
      <w:r w:rsidRPr="00151706">
        <w:rPr>
          <w:rFonts w:asciiTheme="minorHAnsi" w:hAnsiTheme="minorHAnsi" w:cstheme="minorHAnsi"/>
          <w:b/>
          <w:bCs/>
          <w:sz w:val="28"/>
          <w:szCs w:val="28"/>
        </w:rPr>
        <w:t>Clarification-I to the queries raised by bidders against bid number: GEM/2022/B/2233216 Dt.24.06.2022 for “</w:t>
      </w:r>
      <w:r w:rsidRPr="00151706">
        <w:rPr>
          <w:rFonts w:asciiTheme="minorHAnsi" w:eastAsia="Times New Roman" w:hAnsiTheme="minorHAnsi" w:cstheme="minorHAnsi"/>
          <w:b/>
          <w:bCs/>
          <w:sz w:val="28"/>
          <w:szCs w:val="28"/>
          <w:lang w:eastAsia="en-IN"/>
        </w:rPr>
        <w:t>Designing, Development, Hosting and Maintenance of CTUIL Internet Website and Intranet Portal through External Agency</w:t>
      </w:r>
      <w:r w:rsidRPr="00151706">
        <w:rPr>
          <w:rFonts w:asciiTheme="minorHAnsi" w:hAnsiTheme="minorHAnsi" w:cstheme="minorHAnsi"/>
          <w:b/>
          <w:bCs/>
          <w:sz w:val="28"/>
          <w:szCs w:val="28"/>
        </w:rPr>
        <w:t>”.</w:t>
      </w:r>
    </w:p>
    <w:p w14:paraId="4A7CC1CF" w14:textId="77777777" w:rsidR="006F0CF4" w:rsidRDefault="006F0CF4"/>
    <w:tbl>
      <w:tblPr>
        <w:tblW w:w="15128"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603"/>
        <w:gridCol w:w="2907"/>
        <w:gridCol w:w="4675"/>
        <w:gridCol w:w="3870"/>
        <w:gridCol w:w="3060"/>
        <w:gridCol w:w="13"/>
      </w:tblGrid>
      <w:tr w:rsidR="00151706" w:rsidRPr="00CA54A5" w14:paraId="2FA30B5D" w14:textId="77777777" w:rsidTr="006F0CF4">
        <w:trPr>
          <w:gridAfter w:val="1"/>
          <w:wAfter w:w="13" w:type="dxa"/>
          <w:trHeight w:val="630"/>
          <w:tblHeader/>
        </w:trPr>
        <w:tc>
          <w:tcPr>
            <w:tcW w:w="603" w:type="dxa"/>
            <w:shd w:val="clear" w:color="000000" w:fill="FCE4D6"/>
            <w:vAlign w:val="center"/>
            <w:hideMark/>
          </w:tcPr>
          <w:p w14:paraId="2F23F18D" w14:textId="77777777" w:rsidR="00151706" w:rsidRPr="00CA54A5" w:rsidRDefault="00151706" w:rsidP="00590BAC">
            <w:pPr>
              <w:jc w:val="both"/>
              <w:rPr>
                <w:rFonts w:asciiTheme="minorHAnsi" w:eastAsia="Times New Roman" w:hAnsiTheme="minorHAnsi" w:cstheme="minorHAnsi"/>
                <w:b/>
                <w:bCs/>
              </w:rPr>
            </w:pPr>
            <w:r w:rsidRPr="00CA54A5">
              <w:rPr>
                <w:rFonts w:asciiTheme="minorHAnsi" w:eastAsia="Times New Roman" w:hAnsiTheme="minorHAnsi" w:cstheme="minorHAnsi"/>
                <w:b/>
                <w:bCs/>
              </w:rPr>
              <w:t>Sr. No.</w:t>
            </w:r>
          </w:p>
        </w:tc>
        <w:tc>
          <w:tcPr>
            <w:tcW w:w="2907" w:type="dxa"/>
            <w:shd w:val="clear" w:color="000000" w:fill="FCE4D6"/>
            <w:vAlign w:val="center"/>
            <w:hideMark/>
          </w:tcPr>
          <w:p w14:paraId="10F66F6A" w14:textId="77777777" w:rsidR="00151706" w:rsidRPr="00CA54A5" w:rsidRDefault="00151706" w:rsidP="00590BAC">
            <w:pPr>
              <w:jc w:val="both"/>
              <w:rPr>
                <w:rFonts w:asciiTheme="minorHAnsi" w:eastAsia="Times New Roman" w:hAnsiTheme="minorHAnsi" w:cstheme="minorHAnsi"/>
                <w:b/>
                <w:bCs/>
              </w:rPr>
            </w:pPr>
            <w:r w:rsidRPr="00CA54A5">
              <w:rPr>
                <w:rFonts w:asciiTheme="minorHAnsi" w:eastAsia="Times New Roman" w:hAnsiTheme="minorHAnsi" w:cstheme="minorHAnsi"/>
                <w:b/>
                <w:bCs/>
              </w:rPr>
              <w:t>Bidding Document</w:t>
            </w:r>
            <w:r w:rsidRPr="00CA54A5">
              <w:rPr>
                <w:rFonts w:asciiTheme="minorHAnsi" w:eastAsia="Times New Roman" w:hAnsiTheme="minorHAnsi" w:cstheme="minorHAnsi"/>
                <w:b/>
                <w:bCs/>
              </w:rPr>
              <w:br/>
              <w:t xml:space="preserve">Reference (Clause/page) </w:t>
            </w:r>
          </w:p>
        </w:tc>
        <w:tc>
          <w:tcPr>
            <w:tcW w:w="4675" w:type="dxa"/>
            <w:shd w:val="clear" w:color="000000" w:fill="FCE4D6"/>
            <w:vAlign w:val="center"/>
            <w:hideMark/>
          </w:tcPr>
          <w:p w14:paraId="591CEA08" w14:textId="77777777" w:rsidR="00151706" w:rsidRPr="00CA54A5" w:rsidRDefault="00151706" w:rsidP="00590BAC">
            <w:pPr>
              <w:jc w:val="both"/>
              <w:rPr>
                <w:rFonts w:asciiTheme="minorHAnsi" w:eastAsia="Times New Roman" w:hAnsiTheme="minorHAnsi" w:cstheme="minorHAnsi"/>
                <w:b/>
                <w:bCs/>
              </w:rPr>
            </w:pPr>
            <w:r w:rsidRPr="00CA54A5">
              <w:rPr>
                <w:rFonts w:asciiTheme="minorHAnsi" w:eastAsia="Times New Roman" w:hAnsiTheme="minorHAnsi" w:cstheme="minorHAnsi"/>
                <w:b/>
                <w:bCs/>
              </w:rPr>
              <w:t>Content of RFP requiring clarification</w:t>
            </w:r>
          </w:p>
        </w:tc>
        <w:tc>
          <w:tcPr>
            <w:tcW w:w="3870" w:type="dxa"/>
            <w:shd w:val="clear" w:color="000000" w:fill="FCE4D6"/>
            <w:vAlign w:val="center"/>
            <w:hideMark/>
          </w:tcPr>
          <w:p w14:paraId="454B1B68" w14:textId="77777777" w:rsidR="00151706" w:rsidRPr="00CA54A5" w:rsidRDefault="00151706" w:rsidP="00590BAC">
            <w:pPr>
              <w:jc w:val="both"/>
              <w:rPr>
                <w:rFonts w:asciiTheme="minorHAnsi" w:eastAsia="Times New Roman" w:hAnsiTheme="minorHAnsi" w:cstheme="minorHAnsi"/>
                <w:b/>
                <w:bCs/>
              </w:rPr>
            </w:pPr>
            <w:r w:rsidRPr="00CA54A5">
              <w:rPr>
                <w:rFonts w:asciiTheme="minorHAnsi" w:eastAsia="Times New Roman" w:hAnsiTheme="minorHAnsi" w:cstheme="minorHAnsi"/>
                <w:b/>
                <w:bCs/>
              </w:rPr>
              <w:t>Points of Clarification required</w:t>
            </w:r>
          </w:p>
        </w:tc>
        <w:tc>
          <w:tcPr>
            <w:tcW w:w="3060" w:type="dxa"/>
            <w:shd w:val="clear" w:color="000000" w:fill="FCE4D6"/>
            <w:vAlign w:val="center"/>
            <w:hideMark/>
          </w:tcPr>
          <w:p w14:paraId="6D675133" w14:textId="77777777" w:rsidR="00151706" w:rsidRPr="00CA54A5" w:rsidRDefault="00151706" w:rsidP="00590BAC">
            <w:pPr>
              <w:jc w:val="both"/>
              <w:rPr>
                <w:rFonts w:asciiTheme="minorHAnsi" w:eastAsia="Times New Roman" w:hAnsiTheme="minorHAnsi" w:cstheme="minorHAnsi"/>
                <w:b/>
                <w:bCs/>
              </w:rPr>
            </w:pPr>
            <w:r w:rsidRPr="00CA54A5">
              <w:rPr>
                <w:rFonts w:asciiTheme="minorHAnsi" w:eastAsia="Times New Roman" w:hAnsiTheme="minorHAnsi" w:cstheme="minorHAnsi"/>
                <w:b/>
                <w:bCs/>
              </w:rPr>
              <w:t>Clarification from CTUIL</w:t>
            </w:r>
          </w:p>
        </w:tc>
      </w:tr>
      <w:tr w:rsidR="00151706" w:rsidRPr="00CA54A5" w14:paraId="3E376C31" w14:textId="77777777" w:rsidTr="006F0CF4">
        <w:trPr>
          <w:gridAfter w:val="1"/>
          <w:wAfter w:w="13" w:type="dxa"/>
          <w:trHeight w:val="1500"/>
        </w:trPr>
        <w:tc>
          <w:tcPr>
            <w:tcW w:w="603" w:type="dxa"/>
            <w:shd w:val="clear" w:color="auto" w:fill="auto"/>
            <w:hideMark/>
          </w:tcPr>
          <w:p w14:paraId="1CF7AFC0"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1</w:t>
            </w:r>
          </w:p>
        </w:tc>
        <w:tc>
          <w:tcPr>
            <w:tcW w:w="2907" w:type="dxa"/>
            <w:shd w:val="clear" w:color="auto" w:fill="auto"/>
            <w:hideMark/>
          </w:tcPr>
          <w:p w14:paraId="651E1EBB"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Technical Specification for Internet and Intranet Website  - Scope of Work for Internet Website - Features of Website point 5 (b) page no. 2</w:t>
            </w:r>
          </w:p>
        </w:tc>
        <w:tc>
          <w:tcPr>
            <w:tcW w:w="4675" w:type="dxa"/>
            <w:shd w:val="clear" w:color="auto" w:fill="auto"/>
            <w:noWrap/>
            <w:hideMark/>
          </w:tcPr>
          <w:p w14:paraId="4F8DDECC"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 xml:space="preserve">Bilingual (Unicode )  : The site pages are to be hosted in English as well as Hindi.    B. </w:t>
            </w:r>
            <w:proofErr w:type="spellStart"/>
            <w:r w:rsidRPr="00CA54A5">
              <w:rPr>
                <w:rFonts w:asciiTheme="minorHAnsi" w:eastAsia="Times New Roman" w:hAnsiTheme="minorHAnsi" w:cstheme="minorHAnsi"/>
                <w:color w:val="000000"/>
              </w:rPr>
              <w:t>Langauage</w:t>
            </w:r>
            <w:proofErr w:type="spellEnd"/>
            <w:r w:rsidRPr="00CA54A5">
              <w:rPr>
                <w:rFonts w:asciiTheme="minorHAnsi" w:eastAsia="Times New Roman" w:hAnsiTheme="minorHAnsi" w:cstheme="minorHAnsi"/>
                <w:color w:val="000000"/>
              </w:rPr>
              <w:t xml:space="preserve"> Translation activity is included in the website development including editing the translated item.                            </w:t>
            </w:r>
          </w:p>
        </w:tc>
        <w:tc>
          <w:tcPr>
            <w:tcW w:w="3870" w:type="dxa"/>
            <w:shd w:val="clear" w:color="auto" w:fill="auto"/>
            <w:hideMark/>
          </w:tcPr>
          <w:p w14:paraId="10A92369"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We request you to share the content quality with details of the content and give translated content in English and Hindi to vendor.</w:t>
            </w:r>
          </w:p>
        </w:tc>
        <w:tc>
          <w:tcPr>
            <w:tcW w:w="3060" w:type="dxa"/>
            <w:shd w:val="clear" w:color="auto" w:fill="auto"/>
            <w:hideMark/>
          </w:tcPr>
          <w:p w14:paraId="43C02AD1"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English content will be given by CTUIL and content from existing website shall also be utilized while migration of data. Translation activity is as per scope.</w:t>
            </w:r>
          </w:p>
        </w:tc>
      </w:tr>
      <w:tr w:rsidR="00151706" w:rsidRPr="00CA54A5" w14:paraId="668C3D24" w14:textId="77777777" w:rsidTr="006F0CF4">
        <w:trPr>
          <w:gridAfter w:val="1"/>
          <w:wAfter w:w="13" w:type="dxa"/>
          <w:trHeight w:val="1620"/>
        </w:trPr>
        <w:tc>
          <w:tcPr>
            <w:tcW w:w="603" w:type="dxa"/>
            <w:shd w:val="clear" w:color="auto" w:fill="auto"/>
            <w:hideMark/>
          </w:tcPr>
          <w:p w14:paraId="6F3E6C97"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2</w:t>
            </w:r>
          </w:p>
        </w:tc>
        <w:tc>
          <w:tcPr>
            <w:tcW w:w="2907" w:type="dxa"/>
            <w:shd w:val="clear" w:color="auto" w:fill="auto"/>
            <w:hideMark/>
          </w:tcPr>
          <w:p w14:paraId="48D8C00F"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Technical Specification for Internet and Intranet Website  - Scope of Work for Internet Website - Features of Website point 10  page no. 3</w:t>
            </w:r>
          </w:p>
        </w:tc>
        <w:tc>
          <w:tcPr>
            <w:tcW w:w="4675" w:type="dxa"/>
            <w:shd w:val="clear" w:color="auto" w:fill="auto"/>
            <w:hideMark/>
          </w:tcPr>
          <w:p w14:paraId="3E4CEC2C"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 xml:space="preserve">Social Media Integration: Integration facility for all social media platforms like Facebook , Twitter, </w:t>
            </w:r>
            <w:proofErr w:type="spellStart"/>
            <w:r w:rsidRPr="00CA54A5">
              <w:rPr>
                <w:rFonts w:asciiTheme="minorHAnsi" w:eastAsia="Times New Roman" w:hAnsiTheme="minorHAnsi" w:cstheme="minorHAnsi"/>
                <w:color w:val="000000"/>
              </w:rPr>
              <w:t>Linkedin</w:t>
            </w:r>
            <w:proofErr w:type="spellEnd"/>
            <w:r w:rsidRPr="00CA54A5">
              <w:rPr>
                <w:rFonts w:asciiTheme="minorHAnsi" w:eastAsia="Times New Roman" w:hAnsiTheme="minorHAnsi" w:cstheme="minorHAnsi"/>
                <w:color w:val="000000"/>
              </w:rPr>
              <w:t xml:space="preserve"> ,</w:t>
            </w:r>
            <w:proofErr w:type="spellStart"/>
            <w:r w:rsidRPr="00CA54A5">
              <w:rPr>
                <w:rFonts w:asciiTheme="minorHAnsi" w:eastAsia="Times New Roman" w:hAnsiTheme="minorHAnsi" w:cstheme="minorHAnsi"/>
                <w:color w:val="000000"/>
              </w:rPr>
              <w:t>Instagram,YouTube</w:t>
            </w:r>
            <w:proofErr w:type="spellEnd"/>
            <w:r w:rsidRPr="00CA54A5">
              <w:rPr>
                <w:rFonts w:asciiTheme="minorHAnsi" w:eastAsia="Times New Roman" w:hAnsiTheme="minorHAnsi" w:cstheme="minorHAnsi"/>
                <w:color w:val="000000"/>
              </w:rPr>
              <w:t xml:space="preserve"> should be provided.</w:t>
            </w:r>
          </w:p>
        </w:tc>
        <w:tc>
          <w:tcPr>
            <w:tcW w:w="3870" w:type="dxa"/>
            <w:shd w:val="clear" w:color="auto" w:fill="auto"/>
            <w:hideMark/>
          </w:tcPr>
          <w:p w14:paraId="280D1CF7"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 xml:space="preserve">We hope all the API Service of twitter, Facebook, </w:t>
            </w:r>
            <w:proofErr w:type="spellStart"/>
            <w:r w:rsidRPr="00CA54A5">
              <w:rPr>
                <w:rFonts w:asciiTheme="minorHAnsi" w:eastAsia="Times New Roman" w:hAnsiTheme="minorHAnsi" w:cstheme="minorHAnsi"/>
                <w:color w:val="000000"/>
              </w:rPr>
              <w:t>Linkedin</w:t>
            </w:r>
            <w:proofErr w:type="spellEnd"/>
            <w:r w:rsidRPr="00CA54A5">
              <w:rPr>
                <w:rFonts w:asciiTheme="minorHAnsi" w:eastAsia="Times New Roman" w:hAnsiTheme="minorHAnsi" w:cstheme="minorHAnsi"/>
                <w:color w:val="000000"/>
              </w:rPr>
              <w:t xml:space="preserve">, Koo, etc. will be provided by the department. Clarify </w:t>
            </w:r>
          </w:p>
        </w:tc>
        <w:tc>
          <w:tcPr>
            <w:tcW w:w="3060" w:type="dxa"/>
            <w:shd w:val="clear" w:color="auto" w:fill="auto"/>
            <w:hideMark/>
          </w:tcPr>
          <w:p w14:paraId="1A1D066D"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APIs will be provided by CTUIL.</w:t>
            </w:r>
          </w:p>
        </w:tc>
      </w:tr>
      <w:tr w:rsidR="00151706" w:rsidRPr="00CA54A5" w14:paraId="4EB3A59D" w14:textId="77777777" w:rsidTr="006F0CF4">
        <w:trPr>
          <w:gridAfter w:val="1"/>
          <w:wAfter w:w="13" w:type="dxa"/>
          <w:trHeight w:val="1500"/>
        </w:trPr>
        <w:tc>
          <w:tcPr>
            <w:tcW w:w="603" w:type="dxa"/>
            <w:shd w:val="clear" w:color="auto" w:fill="auto"/>
            <w:hideMark/>
          </w:tcPr>
          <w:p w14:paraId="2D127B1A"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3</w:t>
            </w:r>
          </w:p>
        </w:tc>
        <w:tc>
          <w:tcPr>
            <w:tcW w:w="2907" w:type="dxa"/>
            <w:shd w:val="clear" w:color="auto" w:fill="auto"/>
            <w:hideMark/>
          </w:tcPr>
          <w:p w14:paraId="390952F0"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Technical Specification for Internet and Intranet Website - Technical requirement of Website:   point 14 page no. 5</w:t>
            </w:r>
          </w:p>
        </w:tc>
        <w:tc>
          <w:tcPr>
            <w:tcW w:w="4675" w:type="dxa"/>
            <w:shd w:val="clear" w:color="auto" w:fill="auto"/>
            <w:hideMark/>
          </w:tcPr>
          <w:p w14:paraId="35BF8765"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 xml:space="preserve"> Integration with any existing ERP/ non- ERP / external applications through SOA (Service Oriented Architecture) - Web services/API/JSON, Social Media platform, payment gateways, email, SMS, etc. </w:t>
            </w:r>
          </w:p>
        </w:tc>
        <w:tc>
          <w:tcPr>
            <w:tcW w:w="3870" w:type="dxa"/>
            <w:shd w:val="clear" w:color="auto" w:fill="auto"/>
            <w:hideMark/>
          </w:tcPr>
          <w:p w14:paraId="0FBA0F1A"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 xml:space="preserve">We Understand all the API  related to the integration with existing ER Details which includes platform technology stack and architecture will be shared by the client. Please clarify </w:t>
            </w:r>
          </w:p>
        </w:tc>
        <w:tc>
          <w:tcPr>
            <w:tcW w:w="3060" w:type="dxa"/>
            <w:shd w:val="clear" w:color="auto" w:fill="auto"/>
            <w:hideMark/>
          </w:tcPr>
          <w:p w14:paraId="6FE21103"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APIs will be provided by CTUIL.</w:t>
            </w:r>
          </w:p>
        </w:tc>
      </w:tr>
      <w:tr w:rsidR="00151706" w:rsidRPr="00CA54A5" w14:paraId="0C1F705A" w14:textId="77777777" w:rsidTr="006F0CF4">
        <w:trPr>
          <w:gridAfter w:val="1"/>
          <w:wAfter w:w="13" w:type="dxa"/>
          <w:trHeight w:val="1440"/>
        </w:trPr>
        <w:tc>
          <w:tcPr>
            <w:tcW w:w="603" w:type="dxa"/>
            <w:shd w:val="clear" w:color="auto" w:fill="auto"/>
            <w:hideMark/>
          </w:tcPr>
          <w:p w14:paraId="5CE545E2"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4</w:t>
            </w:r>
          </w:p>
        </w:tc>
        <w:tc>
          <w:tcPr>
            <w:tcW w:w="2907" w:type="dxa"/>
            <w:shd w:val="clear" w:color="auto" w:fill="auto"/>
            <w:hideMark/>
          </w:tcPr>
          <w:p w14:paraId="62B6E4BD"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Technical Specification for Internet and Intranet Website - Technical requirement of Website:   point 15 page no. 5</w:t>
            </w:r>
          </w:p>
        </w:tc>
        <w:tc>
          <w:tcPr>
            <w:tcW w:w="4675" w:type="dxa"/>
            <w:shd w:val="clear" w:color="auto" w:fill="auto"/>
            <w:hideMark/>
          </w:tcPr>
          <w:p w14:paraId="1D72073F"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 xml:space="preserve">E-mail configuration option for alerts/updates to desired users. </w:t>
            </w:r>
          </w:p>
        </w:tc>
        <w:tc>
          <w:tcPr>
            <w:tcW w:w="3870" w:type="dxa"/>
            <w:shd w:val="clear" w:color="auto" w:fill="auto"/>
            <w:hideMark/>
          </w:tcPr>
          <w:p w14:paraId="3A8CB488"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 xml:space="preserve">We understand that all the email API will be shared by the Department. </w:t>
            </w:r>
          </w:p>
        </w:tc>
        <w:tc>
          <w:tcPr>
            <w:tcW w:w="3060" w:type="dxa"/>
            <w:shd w:val="clear" w:color="auto" w:fill="auto"/>
            <w:hideMark/>
          </w:tcPr>
          <w:p w14:paraId="42F6AB89"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APIs will be provided by CTUIL.</w:t>
            </w:r>
          </w:p>
        </w:tc>
      </w:tr>
      <w:tr w:rsidR="00151706" w:rsidRPr="00CA54A5" w14:paraId="3FDA75F7" w14:textId="77777777" w:rsidTr="006F0CF4">
        <w:trPr>
          <w:gridAfter w:val="1"/>
          <w:wAfter w:w="13" w:type="dxa"/>
          <w:trHeight w:val="1500"/>
        </w:trPr>
        <w:tc>
          <w:tcPr>
            <w:tcW w:w="603" w:type="dxa"/>
            <w:shd w:val="clear" w:color="auto" w:fill="auto"/>
            <w:hideMark/>
          </w:tcPr>
          <w:p w14:paraId="2D25EE69"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5</w:t>
            </w:r>
          </w:p>
        </w:tc>
        <w:tc>
          <w:tcPr>
            <w:tcW w:w="2907" w:type="dxa"/>
            <w:shd w:val="clear" w:color="auto" w:fill="auto"/>
            <w:hideMark/>
          </w:tcPr>
          <w:p w14:paraId="2337F116"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 xml:space="preserve">Technical Specification for Internet and Intranet Website - Technical  compliance and Security - point 8 page no. 7 </w:t>
            </w:r>
          </w:p>
        </w:tc>
        <w:tc>
          <w:tcPr>
            <w:tcW w:w="4675" w:type="dxa"/>
            <w:shd w:val="clear" w:color="auto" w:fill="auto"/>
            <w:hideMark/>
          </w:tcPr>
          <w:p w14:paraId="3428A2A6"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 xml:space="preserve">Further, it shall be the responsibility of the vendor to ensure that no free codes/code libraries/ APIs are integrated into application without proper testing and they are safe to use. The same should be audited as well. </w:t>
            </w:r>
          </w:p>
        </w:tc>
        <w:tc>
          <w:tcPr>
            <w:tcW w:w="3870" w:type="dxa"/>
            <w:shd w:val="clear" w:color="auto" w:fill="auto"/>
            <w:hideMark/>
          </w:tcPr>
          <w:p w14:paraId="15F482FD"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We Understand that all the API's related to SMS, Email, payment, Social Media will be shared by the CTUIL.</w:t>
            </w:r>
          </w:p>
        </w:tc>
        <w:tc>
          <w:tcPr>
            <w:tcW w:w="3060" w:type="dxa"/>
            <w:shd w:val="clear" w:color="auto" w:fill="auto"/>
            <w:hideMark/>
          </w:tcPr>
          <w:p w14:paraId="6051DEBA"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As per scope.</w:t>
            </w:r>
          </w:p>
        </w:tc>
      </w:tr>
      <w:tr w:rsidR="00151706" w:rsidRPr="00CA54A5" w14:paraId="4A9E97FE" w14:textId="77777777" w:rsidTr="006F0CF4">
        <w:trPr>
          <w:gridAfter w:val="1"/>
          <w:wAfter w:w="13" w:type="dxa"/>
          <w:trHeight w:val="900"/>
        </w:trPr>
        <w:tc>
          <w:tcPr>
            <w:tcW w:w="603" w:type="dxa"/>
            <w:shd w:val="clear" w:color="auto" w:fill="auto"/>
            <w:hideMark/>
          </w:tcPr>
          <w:p w14:paraId="3AEC49E4"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6</w:t>
            </w:r>
          </w:p>
        </w:tc>
        <w:tc>
          <w:tcPr>
            <w:tcW w:w="2907" w:type="dxa"/>
            <w:shd w:val="clear" w:color="auto" w:fill="auto"/>
            <w:hideMark/>
          </w:tcPr>
          <w:p w14:paraId="15DB7C68"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 xml:space="preserve">Technical Specification for Internet and Intranet Website - Training to be </w:t>
            </w:r>
            <w:proofErr w:type="spellStart"/>
            <w:r w:rsidRPr="00CA54A5">
              <w:rPr>
                <w:rFonts w:asciiTheme="minorHAnsi" w:eastAsia="Times New Roman" w:hAnsiTheme="minorHAnsi" w:cstheme="minorHAnsi"/>
                <w:color w:val="000000"/>
              </w:rPr>
              <w:t>povided</w:t>
            </w:r>
            <w:proofErr w:type="spellEnd"/>
            <w:r w:rsidRPr="00CA54A5">
              <w:rPr>
                <w:rFonts w:asciiTheme="minorHAnsi" w:eastAsia="Times New Roman" w:hAnsiTheme="minorHAnsi" w:cstheme="minorHAnsi"/>
                <w:color w:val="000000"/>
              </w:rPr>
              <w:t xml:space="preserve"> by Vendor- Point 6 page 11 </w:t>
            </w:r>
          </w:p>
        </w:tc>
        <w:tc>
          <w:tcPr>
            <w:tcW w:w="4675" w:type="dxa"/>
            <w:shd w:val="clear" w:color="auto" w:fill="auto"/>
            <w:hideMark/>
          </w:tcPr>
          <w:p w14:paraId="20406DB0"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Website Quality Manual in line with GIGW requirements.</w:t>
            </w:r>
          </w:p>
        </w:tc>
        <w:tc>
          <w:tcPr>
            <w:tcW w:w="3870" w:type="dxa"/>
            <w:shd w:val="clear" w:color="auto" w:fill="auto"/>
            <w:hideMark/>
          </w:tcPr>
          <w:p w14:paraId="62BCAC7D"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 xml:space="preserve">We hope it is required to be complied with GIGW guidelines only. No STQC certificate will be required. Please Clarify </w:t>
            </w:r>
          </w:p>
        </w:tc>
        <w:tc>
          <w:tcPr>
            <w:tcW w:w="3060" w:type="dxa"/>
            <w:shd w:val="clear" w:color="auto" w:fill="auto"/>
            <w:hideMark/>
          </w:tcPr>
          <w:p w14:paraId="7B32100C"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GIGW compliance is required.</w:t>
            </w:r>
          </w:p>
        </w:tc>
      </w:tr>
      <w:tr w:rsidR="00151706" w:rsidRPr="00CA54A5" w14:paraId="28300EB3" w14:textId="77777777" w:rsidTr="006F0CF4">
        <w:trPr>
          <w:gridAfter w:val="1"/>
          <w:wAfter w:w="13" w:type="dxa"/>
          <w:trHeight w:val="620"/>
        </w:trPr>
        <w:tc>
          <w:tcPr>
            <w:tcW w:w="603" w:type="dxa"/>
            <w:shd w:val="clear" w:color="auto" w:fill="auto"/>
            <w:hideMark/>
          </w:tcPr>
          <w:p w14:paraId="4139BA06"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lastRenderedPageBreak/>
              <w:t>7</w:t>
            </w:r>
          </w:p>
        </w:tc>
        <w:tc>
          <w:tcPr>
            <w:tcW w:w="2907" w:type="dxa"/>
            <w:shd w:val="clear" w:color="auto" w:fill="auto"/>
            <w:hideMark/>
          </w:tcPr>
          <w:p w14:paraId="5EA24E58"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 xml:space="preserve">Technical Specification for Internet and Intranet Website - Scope of work for Intranet portal - technical Requirements of Website- point 23 page no. 17 </w:t>
            </w:r>
          </w:p>
        </w:tc>
        <w:tc>
          <w:tcPr>
            <w:tcW w:w="4675" w:type="dxa"/>
            <w:shd w:val="clear" w:color="auto" w:fill="auto"/>
            <w:hideMark/>
          </w:tcPr>
          <w:p w14:paraId="13A481D4"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Disability Friendly Website Features: The Disability Friendly website features are to be implemented such as Font Size, Color Scheme, etc. as per WCAG 2.0 guidelines. The website should be WCAG 2.0 certified.    a. W3C Web content Accessibility Guidelines (WCAG 2.0) - level AA Website accessibility as disabled friendly.    b. Visually disabled can use screen reader software to access website. Structure overall content with proper tagging to make them screen reader friendly. c. Those with difficulty in using the mouse can use voice recognition software which enables working on computer with verbal commands.   d. Ensure compatibility with all internet browsers like Internet Explorer, Mozilla Firefox, Google chrome, Safari, etc. and smartphone platforms like iOS, Android, etc.   e. Develop Resolution independent design structure.</w:t>
            </w:r>
          </w:p>
        </w:tc>
        <w:tc>
          <w:tcPr>
            <w:tcW w:w="3870" w:type="dxa"/>
            <w:shd w:val="clear" w:color="auto" w:fill="auto"/>
            <w:hideMark/>
          </w:tcPr>
          <w:p w14:paraId="29155F29"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 xml:space="preserve">We hope it is required to be complied with GIGW guidelines only. No STQC certificate will be required. Please Clarify </w:t>
            </w:r>
          </w:p>
        </w:tc>
        <w:tc>
          <w:tcPr>
            <w:tcW w:w="3060" w:type="dxa"/>
            <w:shd w:val="clear" w:color="auto" w:fill="auto"/>
            <w:hideMark/>
          </w:tcPr>
          <w:p w14:paraId="33F063C3"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GIGW compliance is required.</w:t>
            </w:r>
          </w:p>
        </w:tc>
      </w:tr>
      <w:tr w:rsidR="00151706" w:rsidRPr="00CA54A5" w14:paraId="0635A497" w14:textId="77777777" w:rsidTr="001D360F">
        <w:trPr>
          <w:gridAfter w:val="1"/>
          <w:wAfter w:w="13" w:type="dxa"/>
          <w:trHeight w:val="2420"/>
        </w:trPr>
        <w:tc>
          <w:tcPr>
            <w:tcW w:w="603" w:type="dxa"/>
            <w:shd w:val="clear" w:color="auto" w:fill="auto"/>
            <w:hideMark/>
          </w:tcPr>
          <w:p w14:paraId="56B0C138"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8</w:t>
            </w:r>
          </w:p>
        </w:tc>
        <w:tc>
          <w:tcPr>
            <w:tcW w:w="2907" w:type="dxa"/>
            <w:shd w:val="clear" w:color="auto" w:fill="auto"/>
            <w:hideMark/>
          </w:tcPr>
          <w:p w14:paraId="55F1532A"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Schedule of works for CTUIL internet Website &amp;  Schedule of works for CTUIL intranet Website - page no. 23 &amp; 24</w:t>
            </w:r>
          </w:p>
        </w:tc>
        <w:tc>
          <w:tcPr>
            <w:tcW w:w="4675" w:type="dxa"/>
            <w:shd w:val="clear" w:color="auto" w:fill="auto"/>
            <w:hideMark/>
          </w:tcPr>
          <w:p w14:paraId="26105996"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b/>
                <w:bCs/>
                <w:color w:val="000000"/>
              </w:rPr>
              <w:t>The schedule of works for CTUIL internet website is 17 weeks from the date of LOA</w:t>
            </w:r>
            <w:r w:rsidRPr="00CA54A5">
              <w:rPr>
                <w:rFonts w:asciiTheme="minorHAnsi" w:eastAsia="Times New Roman" w:hAnsiTheme="minorHAnsi" w:cstheme="minorHAnsi"/>
                <w:color w:val="000000"/>
              </w:rPr>
              <w:t xml:space="preserve"> by achieving the above milestones on time. The website should be ready within the above-mentioned period.  </w:t>
            </w:r>
            <w:r w:rsidRPr="00CA54A5">
              <w:rPr>
                <w:rFonts w:asciiTheme="minorHAnsi" w:eastAsia="Times New Roman" w:hAnsiTheme="minorHAnsi" w:cstheme="minorHAnsi"/>
                <w:b/>
                <w:bCs/>
                <w:color w:val="000000"/>
              </w:rPr>
              <w:t xml:space="preserve">The schedule of works for CTUIL Intranet website is 30 weeks from the date of LOA </w:t>
            </w:r>
            <w:r w:rsidRPr="00CA54A5">
              <w:rPr>
                <w:rFonts w:asciiTheme="minorHAnsi" w:eastAsia="Times New Roman" w:hAnsiTheme="minorHAnsi" w:cstheme="minorHAnsi"/>
                <w:color w:val="000000"/>
              </w:rPr>
              <w:t>by achieving  the above milestones on time. The website should be ready within the above-mentioned period</w:t>
            </w:r>
          </w:p>
        </w:tc>
        <w:tc>
          <w:tcPr>
            <w:tcW w:w="3870" w:type="dxa"/>
            <w:shd w:val="clear" w:color="auto" w:fill="auto"/>
            <w:hideMark/>
          </w:tcPr>
          <w:p w14:paraId="5C499579"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 xml:space="preserve">The schedule of works for CTUIL internet website is 17 weeks from the date of LOA and the schedule of works for CTUIL intranet website is 30 weeks from the date of LOA. So, it wD5:F10ill be parallel or separate timeline. Please clarify. </w:t>
            </w:r>
          </w:p>
        </w:tc>
        <w:tc>
          <w:tcPr>
            <w:tcW w:w="3060" w:type="dxa"/>
            <w:shd w:val="clear" w:color="auto" w:fill="auto"/>
            <w:hideMark/>
          </w:tcPr>
          <w:p w14:paraId="0DF835D3"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 xml:space="preserve">Internet and Intranet Website schedule will be </w:t>
            </w:r>
            <w:proofErr w:type="spellStart"/>
            <w:r w:rsidRPr="00CA54A5">
              <w:rPr>
                <w:rFonts w:asciiTheme="minorHAnsi" w:eastAsia="Times New Roman" w:hAnsiTheme="minorHAnsi" w:cstheme="minorHAnsi"/>
                <w:color w:val="000000"/>
              </w:rPr>
              <w:t>parellel</w:t>
            </w:r>
            <w:proofErr w:type="spellEnd"/>
            <w:r w:rsidRPr="00CA54A5">
              <w:rPr>
                <w:rFonts w:asciiTheme="minorHAnsi" w:eastAsia="Times New Roman" w:hAnsiTheme="minorHAnsi" w:cstheme="minorHAnsi"/>
                <w:color w:val="000000"/>
              </w:rPr>
              <w:t>.</w:t>
            </w:r>
          </w:p>
        </w:tc>
      </w:tr>
      <w:tr w:rsidR="00151706" w:rsidRPr="00CA54A5" w14:paraId="10A11A76" w14:textId="77777777" w:rsidTr="006F0CF4">
        <w:trPr>
          <w:gridAfter w:val="1"/>
          <w:wAfter w:w="13" w:type="dxa"/>
          <w:trHeight w:val="1430"/>
        </w:trPr>
        <w:tc>
          <w:tcPr>
            <w:tcW w:w="603" w:type="dxa"/>
            <w:shd w:val="clear" w:color="auto" w:fill="auto"/>
            <w:hideMark/>
          </w:tcPr>
          <w:p w14:paraId="52F7EC87"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9</w:t>
            </w:r>
          </w:p>
        </w:tc>
        <w:tc>
          <w:tcPr>
            <w:tcW w:w="2907" w:type="dxa"/>
            <w:shd w:val="clear" w:color="auto" w:fill="auto"/>
            <w:hideMark/>
          </w:tcPr>
          <w:p w14:paraId="0C39CF50"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 xml:space="preserve">General </w:t>
            </w:r>
          </w:p>
        </w:tc>
        <w:tc>
          <w:tcPr>
            <w:tcW w:w="4675" w:type="dxa"/>
            <w:shd w:val="clear" w:color="auto" w:fill="auto"/>
            <w:hideMark/>
          </w:tcPr>
          <w:p w14:paraId="20D2E27E"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 xml:space="preserve">As there is no criteria to identify the ground level of SDA. We request you to put QCBS ( quality to cost cum based selection ) for better </w:t>
            </w:r>
            <w:proofErr w:type="spellStart"/>
            <w:r w:rsidRPr="00CA54A5">
              <w:rPr>
                <w:rFonts w:asciiTheme="minorHAnsi" w:eastAsia="Times New Roman" w:hAnsiTheme="minorHAnsi" w:cstheme="minorHAnsi"/>
                <w:color w:val="000000"/>
              </w:rPr>
              <w:t>anaylsis</w:t>
            </w:r>
            <w:proofErr w:type="spellEnd"/>
            <w:r w:rsidRPr="00CA54A5">
              <w:rPr>
                <w:rFonts w:asciiTheme="minorHAnsi" w:eastAsia="Times New Roman" w:hAnsiTheme="minorHAnsi" w:cstheme="minorHAnsi"/>
                <w:color w:val="000000"/>
              </w:rPr>
              <w:t xml:space="preserve"> of SDA. This will help CTUIL to identify the vendor who are capable to manage the work. Otherwise anyone can quote anything that will letter the project and quality of the work.</w:t>
            </w:r>
          </w:p>
        </w:tc>
        <w:tc>
          <w:tcPr>
            <w:tcW w:w="3870" w:type="dxa"/>
            <w:shd w:val="clear" w:color="auto" w:fill="auto"/>
            <w:hideMark/>
          </w:tcPr>
          <w:p w14:paraId="5547B89D"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As we request you to add a presentation from all the vendors that need to be marked with 100 marks with following breakup</w:t>
            </w:r>
            <w:r w:rsidRPr="00CA54A5">
              <w:rPr>
                <w:rFonts w:asciiTheme="minorHAnsi" w:eastAsia="Times New Roman" w:hAnsiTheme="minorHAnsi" w:cstheme="minorHAnsi"/>
                <w:color w:val="000000"/>
              </w:rPr>
              <w:br/>
              <w:t xml:space="preserve">Proposed Design 20 </w:t>
            </w:r>
            <w:r w:rsidRPr="00CA54A5">
              <w:rPr>
                <w:rFonts w:asciiTheme="minorHAnsi" w:eastAsia="Times New Roman" w:hAnsiTheme="minorHAnsi" w:cstheme="minorHAnsi"/>
                <w:color w:val="000000"/>
              </w:rPr>
              <w:br/>
              <w:t>Proposed Solution 20</w:t>
            </w:r>
            <w:r w:rsidRPr="00CA54A5">
              <w:rPr>
                <w:rFonts w:asciiTheme="minorHAnsi" w:eastAsia="Times New Roman" w:hAnsiTheme="minorHAnsi" w:cstheme="minorHAnsi"/>
                <w:color w:val="000000"/>
              </w:rPr>
              <w:br/>
              <w:t>Proposed Architecture 20</w:t>
            </w:r>
            <w:r w:rsidRPr="00CA54A5">
              <w:rPr>
                <w:rFonts w:asciiTheme="minorHAnsi" w:eastAsia="Times New Roman" w:hAnsiTheme="minorHAnsi" w:cstheme="minorHAnsi"/>
                <w:color w:val="000000"/>
              </w:rPr>
              <w:br/>
            </w:r>
            <w:proofErr w:type="spellStart"/>
            <w:r w:rsidRPr="00CA54A5">
              <w:rPr>
                <w:rFonts w:asciiTheme="minorHAnsi" w:eastAsia="Times New Roman" w:hAnsiTheme="minorHAnsi" w:cstheme="minorHAnsi"/>
                <w:color w:val="000000"/>
              </w:rPr>
              <w:t>Approch</w:t>
            </w:r>
            <w:proofErr w:type="spellEnd"/>
            <w:r w:rsidRPr="00CA54A5">
              <w:rPr>
                <w:rFonts w:asciiTheme="minorHAnsi" w:eastAsia="Times New Roman" w:hAnsiTheme="minorHAnsi" w:cstheme="minorHAnsi"/>
                <w:color w:val="000000"/>
              </w:rPr>
              <w:t xml:space="preserve"> and Methodology 20</w:t>
            </w:r>
            <w:r w:rsidRPr="00CA54A5">
              <w:rPr>
                <w:rFonts w:asciiTheme="minorHAnsi" w:eastAsia="Times New Roman" w:hAnsiTheme="minorHAnsi" w:cstheme="minorHAnsi"/>
                <w:color w:val="000000"/>
              </w:rPr>
              <w:br/>
              <w:t>Previous Experience 20 Marks</w:t>
            </w:r>
            <w:r w:rsidRPr="00CA54A5">
              <w:rPr>
                <w:rFonts w:asciiTheme="minorHAnsi" w:eastAsia="Times New Roman" w:hAnsiTheme="minorHAnsi" w:cstheme="minorHAnsi"/>
                <w:color w:val="000000"/>
              </w:rPr>
              <w:br/>
            </w:r>
            <w:r w:rsidRPr="00CA54A5">
              <w:rPr>
                <w:rFonts w:asciiTheme="minorHAnsi" w:eastAsia="Times New Roman" w:hAnsiTheme="minorHAnsi" w:cstheme="minorHAnsi"/>
                <w:color w:val="000000"/>
              </w:rPr>
              <w:br/>
            </w:r>
            <w:r w:rsidRPr="00CA54A5">
              <w:rPr>
                <w:rFonts w:asciiTheme="minorHAnsi" w:eastAsia="Times New Roman" w:hAnsiTheme="minorHAnsi" w:cstheme="minorHAnsi"/>
                <w:color w:val="000000"/>
              </w:rPr>
              <w:lastRenderedPageBreak/>
              <w:t>After that vendor has to score minimum 70 marks and then only will allow for financial opening.  ( QCBS 70 : 30 ) will apply</w:t>
            </w:r>
          </w:p>
        </w:tc>
        <w:tc>
          <w:tcPr>
            <w:tcW w:w="3060" w:type="dxa"/>
            <w:shd w:val="clear" w:color="auto" w:fill="auto"/>
            <w:hideMark/>
          </w:tcPr>
          <w:p w14:paraId="3B824BC2"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lastRenderedPageBreak/>
              <w:t xml:space="preserve">Presentation </w:t>
            </w:r>
            <w:proofErr w:type="spellStart"/>
            <w:r w:rsidRPr="00CA54A5">
              <w:rPr>
                <w:rFonts w:asciiTheme="minorHAnsi" w:eastAsia="Times New Roman" w:hAnsiTheme="minorHAnsi" w:cstheme="minorHAnsi"/>
                <w:color w:val="000000"/>
              </w:rPr>
              <w:t>can not</w:t>
            </w:r>
            <w:proofErr w:type="spellEnd"/>
            <w:r w:rsidRPr="00CA54A5">
              <w:rPr>
                <w:rFonts w:asciiTheme="minorHAnsi" w:eastAsia="Times New Roman" w:hAnsiTheme="minorHAnsi" w:cstheme="minorHAnsi"/>
                <w:color w:val="000000"/>
              </w:rPr>
              <w:t xml:space="preserve"> be added during this stage.</w:t>
            </w:r>
          </w:p>
        </w:tc>
      </w:tr>
      <w:tr w:rsidR="00151706" w:rsidRPr="00CA54A5" w14:paraId="1E9A3068" w14:textId="77777777" w:rsidTr="006F0CF4">
        <w:trPr>
          <w:gridAfter w:val="1"/>
          <w:wAfter w:w="13" w:type="dxa"/>
          <w:trHeight w:val="5100"/>
        </w:trPr>
        <w:tc>
          <w:tcPr>
            <w:tcW w:w="603" w:type="dxa"/>
            <w:shd w:val="clear" w:color="000000" w:fill="FFFFFF"/>
            <w:vAlign w:val="center"/>
            <w:hideMark/>
          </w:tcPr>
          <w:p w14:paraId="0F80D133"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10</w:t>
            </w:r>
          </w:p>
        </w:tc>
        <w:tc>
          <w:tcPr>
            <w:tcW w:w="2907" w:type="dxa"/>
            <w:shd w:val="clear" w:color="000000" w:fill="FFFFFF"/>
            <w:hideMark/>
          </w:tcPr>
          <w:p w14:paraId="5BE64B12"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A. Scope of Work for internet Website</w:t>
            </w:r>
            <w:r w:rsidRPr="00CA54A5">
              <w:rPr>
                <w:rFonts w:asciiTheme="minorHAnsi" w:eastAsia="Times New Roman" w:hAnsiTheme="minorHAnsi" w:cstheme="minorHAnsi"/>
              </w:rPr>
              <w:br/>
              <w:t>1. Website Design:  / Page#1</w:t>
            </w:r>
          </w:p>
        </w:tc>
        <w:tc>
          <w:tcPr>
            <w:tcW w:w="4675" w:type="dxa"/>
            <w:shd w:val="clear" w:color="000000" w:fill="FFFFFF"/>
            <w:hideMark/>
          </w:tcPr>
          <w:p w14:paraId="2CDADE90"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The website should capture the multifaceted persona of the company and reflect its dynamic outlook catering to entire cross-section of stakeholders. All Pages for CTUIL Corporate Website including Homepage, Internal Pages, and Pages of respective Departments on website are to be made afresh, developed and standardized. Whereas, the current content on the website shall be utilized from the website, new content has to be additionally developed for making the website </w:t>
            </w:r>
            <w:r w:rsidRPr="00CA54A5">
              <w:rPr>
                <w:rFonts w:asciiTheme="minorHAnsi" w:eastAsia="Times New Roman" w:hAnsiTheme="minorHAnsi" w:cstheme="minorHAnsi"/>
              </w:rPr>
              <w:br/>
              <w:t xml:space="preserve">more informative. </w:t>
            </w:r>
          </w:p>
        </w:tc>
        <w:tc>
          <w:tcPr>
            <w:tcW w:w="3870" w:type="dxa"/>
            <w:shd w:val="clear" w:color="000000" w:fill="FFFFFF"/>
            <w:hideMark/>
          </w:tcPr>
          <w:p w14:paraId="6398F8CD"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1. We assume that content in English language will be provided by CTUIL. Please confirm. </w:t>
            </w:r>
            <w:r w:rsidRPr="00CA54A5">
              <w:rPr>
                <w:rFonts w:asciiTheme="minorHAnsi" w:eastAsia="Times New Roman" w:hAnsiTheme="minorHAnsi" w:cstheme="minorHAnsi"/>
              </w:rPr>
              <w:br/>
            </w:r>
            <w:r w:rsidRPr="00CA54A5">
              <w:rPr>
                <w:rFonts w:asciiTheme="minorHAnsi" w:eastAsia="Times New Roman" w:hAnsiTheme="minorHAnsi" w:cstheme="minorHAnsi"/>
              </w:rPr>
              <w:br/>
              <w:t xml:space="preserve">2.We assume that users will enter data into the system in English Language only. Only </w:t>
            </w:r>
            <w:proofErr w:type="spellStart"/>
            <w:r w:rsidRPr="00CA54A5">
              <w:rPr>
                <w:rFonts w:asciiTheme="minorHAnsi" w:eastAsia="Times New Roman" w:hAnsiTheme="minorHAnsi" w:cstheme="minorHAnsi"/>
              </w:rPr>
              <w:t>lables</w:t>
            </w:r>
            <w:proofErr w:type="spellEnd"/>
            <w:r w:rsidRPr="00CA54A5">
              <w:rPr>
                <w:rFonts w:asciiTheme="minorHAnsi" w:eastAsia="Times New Roman" w:hAnsiTheme="minorHAnsi" w:cstheme="minorHAnsi"/>
              </w:rPr>
              <w:t xml:space="preserve"> will be available in English &amp; Hindi Languages. Kindly confirm.</w:t>
            </w:r>
            <w:r w:rsidRPr="00CA54A5">
              <w:rPr>
                <w:rFonts w:asciiTheme="minorHAnsi" w:eastAsia="Times New Roman" w:hAnsiTheme="minorHAnsi" w:cstheme="minorHAnsi"/>
              </w:rPr>
              <w:br/>
            </w:r>
            <w:r w:rsidRPr="00CA54A5">
              <w:rPr>
                <w:rFonts w:asciiTheme="minorHAnsi" w:eastAsia="Times New Roman" w:hAnsiTheme="minorHAnsi" w:cstheme="minorHAnsi"/>
              </w:rPr>
              <w:br/>
              <w:t xml:space="preserve">3.Total how many no. of pages required to be integrated within in proposed websites? </w:t>
            </w:r>
          </w:p>
        </w:tc>
        <w:tc>
          <w:tcPr>
            <w:tcW w:w="3060" w:type="dxa"/>
            <w:shd w:val="clear" w:color="000000" w:fill="FFFFFF"/>
            <w:hideMark/>
          </w:tcPr>
          <w:p w14:paraId="7E8DBD0A"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 xml:space="preserve">1. English content will be given by CTUIL and content from existing website shall also be utilized while migration of data. However, some content has to be additionally developed/modified, if </w:t>
            </w:r>
            <w:proofErr w:type="spellStart"/>
            <w:r w:rsidRPr="00CA54A5">
              <w:rPr>
                <w:rFonts w:asciiTheme="minorHAnsi" w:eastAsia="Times New Roman" w:hAnsiTheme="minorHAnsi" w:cstheme="minorHAnsi"/>
                <w:color w:val="000000"/>
              </w:rPr>
              <w:t>required,for</w:t>
            </w:r>
            <w:proofErr w:type="spellEnd"/>
            <w:r w:rsidRPr="00CA54A5">
              <w:rPr>
                <w:rFonts w:asciiTheme="minorHAnsi" w:eastAsia="Times New Roman" w:hAnsiTheme="minorHAnsi" w:cstheme="minorHAnsi"/>
                <w:color w:val="000000"/>
              </w:rPr>
              <w:t xml:space="preserve"> making the website to have more visual impact.</w:t>
            </w:r>
            <w:r w:rsidRPr="00CA54A5">
              <w:rPr>
                <w:rFonts w:asciiTheme="minorHAnsi" w:eastAsia="Times New Roman" w:hAnsiTheme="minorHAnsi" w:cstheme="minorHAnsi"/>
                <w:color w:val="000000"/>
              </w:rPr>
              <w:br/>
            </w:r>
            <w:r w:rsidRPr="00CA54A5">
              <w:rPr>
                <w:rFonts w:asciiTheme="minorHAnsi" w:eastAsia="Times New Roman" w:hAnsiTheme="minorHAnsi" w:cstheme="minorHAnsi"/>
                <w:color w:val="000000"/>
              </w:rPr>
              <w:br/>
              <w:t xml:space="preserve">2. Bilingual entry (Both English and Hindi) for content is required. </w:t>
            </w:r>
            <w:r w:rsidRPr="00CA54A5">
              <w:rPr>
                <w:rFonts w:asciiTheme="minorHAnsi" w:eastAsia="Times New Roman" w:hAnsiTheme="minorHAnsi" w:cstheme="minorHAnsi"/>
                <w:color w:val="000000"/>
              </w:rPr>
              <w:br/>
            </w:r>
            <w:r w:rsidRPr="00CA54A5">
              <w:rPr>
                <w:rFonts w:asciiTheme="minorHAnsi" w:eastAsia="Times New Roman" w:hAnsiTheme="minorHAnsi" w:cstheme="minorHAnsi"/>
                <w:color w:val="000000"/>
              </w:rPr>
              <w:br/>
              <w:t>3. As per SRS finalized during Requirement Assessment phase. However, kindly go through the existing website to have an idea of pages and content.</w:t>
            </w:r>
          </w:p>
        </w:tc>
      </w:tr>
      <w:tr w:rsidR="00151706" w:rsidRPr="00CA54A5" w14:paraId="386CB4BF" w14:textId="77777777" w:rsidTr="006F0CF4">
        <w:trPr>
          <w:gridAfter w:val="1"/>
          <w:wAfter w:w="13" w:type="dxa"/>
          <w:trHeight w:val="440"/>
        </w:trPr>
        <w:tc>
          <w:tcPr>
            <w:tcW w:w="603" w:type="dxa"/>
            <w:shd w:val="clear" w:color="000000" w:fill="FFFFFF"/>
            <w:vAlign w:val="center"/>
            <w:hideMark/>
          </w:tcPr>
          <w:p w14:paraId="1C3FBE5B"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11</w:t>
            </w:r>
          </w:p>
        </w:tc>
        <w:tc>
          <w:tcPr>
            <w:tcW w:w="2907" w:type="dxa"/>
            <w:shd w:val="clear" w:color="000000" w:fill="FFFFFF"/>
            <w:hideMark/>
          </w:tcPr>
          <w:p w14:paraId="547661DA"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A. Scope of Work for internet Website</w:t>
            </w:r>
            <w:r w:rsidRPr="00CA54A5">
              <w:rPr>
                <w:rFonts w:asciiTheme="minorHAnsi" w:eastAsia="Times New Roman" w:hAnsiTheme="minorHAnsi" w:cstheme="minorHAnsi"/>
              </w:rPr>
              <w:br/>
              <w:t>1.1 Features of Website: / Page#2</w:t>
            </w:r>
          </w:p>
        </w:tc>
        <w:tc>
          <w:tcPr>
            <w:tcW w:w="4675" w:type="dxa"/>
            <w:shd w:val="clear" w:color="000000" w:fill="FFFFFF"/>
            <w:hideMark/>
          </w:tcPr>
          <w:p w14:paraId="5C94DC42"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b/>
                <w:bCs/>
              </w:rPr>
              <w:t>4. Special Day Themes:</w:t>
            </w:r>
            <w:r w:rsidRPr="00CA54A5">
              <w:rPr>
                <w:rFonts w:asciiTheme="minorHAnsi" w:eastAsia="Times New Roman" w:hAnsiTheme="minorHAnsi" w:cstheme="minorHAnsi"/>
              </w:rPr>
              <w:t xml:space="preserve"> The special themes for homepage is to be provided on special days like Environment Day, Republic Day, Independence Day, Earth Day, etc. by the agency both in </w:t>
            </w:r>
            <w:r w:rsidRPr="00CA54A5">
              <w:rPr>
                <w:rFonts w:asciiTheme="minorHAnsi" w:eastAsia="Times New Roman" w:hAnsiTheme="minorHAnsi" w:cstheme="minorHAnsi"/>
                <w:b/>
                <w:bCs/>
              </w:rPr>
              <w:t>Hindi and English</w:t>
            </w:r>
            <w:r w:rsidRPr="00CA54A5">
              <w:rPr>
                <w:rFonts w:asciiTheme="minorHAnsi" w:eastAsia="Times New Roman" w:hAnsiTheme="minorHAnsi" w:cstheme="minorHAnsi"/>
              </w:rPr>
              <w:t xml:space="preserve">. A themes calendar must be developed by the agency </w:t>
            </w:r>
            <w:r w:rsidRPr="00CA54A5">
              <w:rPr>
                <w:rFonts w:asciiTheme="minorHAnsi" w:eastAsia="Times New Roman" w:hAnsiTheme="minorHAnsi" w:cstheme="minorHAnsi"/>
              </w:rPr>
              <w:br/>
              <w:t xml:space="preserve">beforehand for seamless uploading. Direct switching to enable theme based website color and popup wish on identified days. </w:t>
            </w:r>
          </w:p>
        </w:tc>
        <w:tc>
          <w:tcPr>
            <w:tcW w:w="3870" w:type="dxa"/>
            <w:shd w:val="clear" w:color="000000" w:fill="FFFFFF"/>
            <w:hideMark/>
          </w:tcPr>
          <w:p w14:paraId="55D2B7AD"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1. How many Special Day Themes will be required to provide?</w:t>
            </w:r>
            <w:r w:rsidRPr="00CA54A5">
              <w:rPr>
                <w:rFonts w:asciiTheme="minorHAnsi" w:eastAsia="Times New Roman" w:hAnsiTheme="minorHAnsi" w:cstheme="minorHAnsi"/>
              </w:rPr>
              <w:br/>
            </w:r>
            <w:r w:rsidRPr="00CA54A5">
              <w:rPr>
                <w:rFonts w:asciiTheme="minorHAnsi" w:eastAsia="Times New Roman" w:hAnsiTheme="minorHAnsi" w:cstheme="minorHAnsi"/>
              </w:rPr>
              <w:br/>
              <w:t>2. Should bidder required to provide separate themes for Hindi and English related to Special Days?</w:t>
            </w:r>
          </w:p>
        </w:tc>
        <w:tc>
          <w:tcPr>
            <w:tcW w:w="3060" w:type="dxa"/>
            <w:shd w:val="clear" w:color="000000" w:fill="FFFFFF"/>
            <w:hideMark/>
          </w:tcPr>
          <w:p w14:paraId="0FDD50AD"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1. As per SRS finalized during Requirement Assessment phase.</w:t>
            </w:r>
            <w:r w:rsidRPr="00CA54A5">
              <w:rPr>
                <w:rFonts w:asciiTheme="minorHAnsi" w:eastAsia="Times New Roman" w:hAnsiTheme="minorHAnsi" w:cstheme="minorHAnsi"/>
                <w:color w:val="000000"/>
              </w:rPr>
              <w:br/>
              <w:t>2. Yes</w:t>
            </w:r>
          </w:p>
        </w:tc>
      </w:tr>
      <w:tr w:rsidR="00151706" w:rsidRPr="00CA54A5" w14:paraId="08E16382" w14:textId="77777777" w:rsidTr="001D360F">
        <w:trPr>
          <w:gridAfter w:val="1"/>
          <w:wAfter w:w="13" w:type="dxa"/>
          <w:trHeight w:val="3482"/>
        </w:trPr>
        <w:tc>
          <w:tcPr>
            <w:tcW w:w="603" w:type="dxa"/>
            <w:shd w:val="clear" w:color="000000" w:fill="FFFFFF"/>
            <w:vAlign w:val="center"/>
            <w:hideMark/>
          </w:tcPr>
          <w:p w14:paraId="3D5ECA32"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lastRenderedPageBreak/>
              <w:t>12</w:t>
            </w:r>
          </w:p>
        </w:tc>
        <w:tc>
          <w:tcPr>
            <w:tcW w:w="2907" w:type="dxa"/>
            <w:shd w:val="clear" w:color="000000" w:fill="FFFFFF"/>
            <w:hideMark/>
          </w:tcPr>
          <w:p w14:paraId="787FAC96"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A. Scope of Work for internet Website</w:t>
            </w:r>
            <w:r w:rsidRPr="00CA54A5">
              <w:rPr>
                <w:rFonts w:asciiTheme="minorHAnsi" w:eastAsia="Times New Roman" w:hAnsiTheme="minorHAnsi" w:cstheme="minorHAnsi"/>
              </w:rPr>
              <w:br/>
              <w:t>1.1 Features of Website: / Page#2</w:t>
            </w:r>
          </w:p>
        </w:tc>
        <w:tc>
          <w:tcPr>
            <w:tcW w:w="4675" w:type="dxa"/>
            <w:shd w:val="clear" w:color="000000" w:fill="FFFFFF"/>
            <w:hideMark/>
          </w:tcPr>
          <w:p w14:paraId="550D012F"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5. Bilingual (Unicode): The site pages are to be hosted in English as well as Hindi. </w:t>
            </w:r>
            <w:r w:rsidRPr="00CA54A5">
              <w:rPr>
                <w:rFonts w:asciiTheme="minorHAnsi" w:eastAsia="Times New Roman" w:hAnsiTheme="minorHAnsi" w:cstheme="minorHAnsi"/>
              </w:rPr>
              <w:br/>
              <w:t xml:space="preserve">a. Develop the website in English &amp; Hindi Version (bi-lingual) </w:t>
            </w:r>
            <w:r w:rsidRPr="00CA54A5">
              <w:rPr>
                <w:rFonts w:asciiTheme="minorHAnsi" w:eastAsia="Times New Roman" w:hAnsiTheme="minorHAnsi" w:cstheme="minorHAnsi"/>
              </w:rPr>
              <w:br/>
              <w:t>b.</w:t>
            </w:r>
            <w:r w:rsidRPr="00CA54A5">
              <w:rPr>
                <w:rFonts w:asciiTheme="minorHAnsi" w:eastAsia="Times New Roman" w:hAnsiTheme="minorHAnsi" w:cstheme="minorHAnsi"/>
                <w:b/>
                <w:bCs/>
              </w:rPr>
              <w:t xml:space="preserve"> Language translation activity </w:t>
            </w:r>
            <w:r w:rsidRPr="00CA54A5">
              <w:rPr>
                <w:rFonts w:asciiTheme="minorHAnsi" w:eastAsia="Times New Roman" w:hAnsiTheme="minorHAnsi" w:cstheme="minorHAnsi"/>
              </w:rPr>
              <w:t xml:space="preserve">is included in the website development including editing the translated item. </w:t>
            </w:r>
            <w:r w:rsidRPr="00CA54A5">
              <w:rPr>
                <w:rFonts w:asciiTheme="minorHAnsi" w:eastAsia="Times New Roman" w:hAnsiTheme="minorHAnsi" w:cstheme="minorHAnsi"/>
              </w:rPr>
              <w:br/>
              <w:t xml:space="preserve">c. Front-end Web Portal should have all the content including dynamic &amp; static text in both English and Hindi. </w:t>
            </w:r>
            <w:r w:rsidRPr="00CA54A5">
              <w:rPr>
                <w:rFonts w:asciiTheme="minorHAnsi" w:eastAsia="Times New Roman" w:hAnsiTheme="minorHAnsi" w:cstheme="minorHAnsi"/>
              </w:rPr>
              <w:br/>
              <w:t xml:space="preserve">d. Administrator should be allowed to enter content for all the Pages separately in Hindi and English. </w:t>
            </w:r>
          </w:p>
        </w:tc>
        <w:tc>
          <w:tcPr>
            <w:tcW w:w="3870" w:type="dxa"/>
            <w:shd w:val="clear" w:color="000000" w:fill="FFFFFF"/>
            <w:hideMark/>
          </w:tcPr>
          <w:p w14:paraId="6EF34A4D"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1. How many pages (considering 300 words per page) bidder required to consider per year for language translation activity (English to Hindi). </w:t>
            </w:r>
          </w:p>
        </w:tc>
        <w:tc>
          <w:tcPr>
            <w:tcW w:w="3060" w:type="dxa"/>
            <w:shd w:val="clear" w:color="000000" w:fill="FFFFFF"/>
            <w:hideMark/>
          </w:tcPr>
          <w:p w14:paraId="06767133"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1. It will be as per SRS finalized during Requirement Assessment phase. However, kindly go through the existing website to have an idea of pages and content.</w:t>
            </w:r>
          </w:p>
        </w:tc>
      </w:tr>
      <w:tr w:rsidR="00151706" w:rsidRPr="00CA54A5" w14:paraId="53CCB241" w14:textId="77777777" w:rsidTr="006F0CF4">
        <w:trPr>
          <w:gridAfter w:val="1"/>
          <w:wAfter w:w="13" w:type="dxa"/>
          <w:trHeight w:val="4020"/>
        </w:trPr>
        <w:tc>
          <w:tcPr>
            <w:tcW w:w="603" w:type="dxa"/>
            <w:shd w:val="clear" w:color="000000" w:fill="FFFFFF"/>
            <w:vAlign w:val="center"/>
            <w:hideMark/>
          </w:tcPr>
          <w:p w14:paraId="49B32B9F"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13</w:t>
            </w:r>
          </w:p>
        </w:tc>
        <w:tc>
          <w:tcPr>
            <w:tcW w:w="2907" w:type="dxa"/>
            <w:shd w:val="clear" w:color="000000" w:fill="FFFFFF"/>
            <w:hideMark/>
          </w:tcPr>
          <w:p w14:paraId="799D51D8"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A. Scope of Work for internet Website</w:t>
            </w:r>
            <w:r w:rsidRPr="00CA54A5">
              <w:rPr>
                <w:rFonts w:asciiTheme="minorHAnsi" w:eastAsia="Times New Roman" w:hAnsiTheme="minorHAnsi" w:cstheme="minorHAnsi"/>
              </w:rPr>
              <w:br w:type="page"/>
              <w:t>1.1 Features of Website: / Page#2</w:t>
            </w:r>
          </w:p>
        </w:tc>
        <w:tc>
          <w:tcPr>
            <w:tcW w:w="4675" w:type="dxa"/>
            <w:shd w:val="clear" w:color="000000" w:fill="FFFFFF"/>
            <w:hideMark/>
          </w:tcPr>
          <w:p w14:paraId="2359B891"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8. Printer/PDA friendly/Mobile compatibility: The web site contents should have compatibility for </w:t>
            </w:r>
            <w:r w:rsidRPr="00CA54A5">
              <w:rPr>
                <w:rFonts w:asciiTheme="minorHAnsi" w:eastAsia="Times New Roman" w:hAnsiTheme="minorHAnsi" w:cstheme="minorHAnsi"/>
                <w:b/>
                <w:bCs/>
              </w:rPr>
              <w:t>display of contents on printers</w:t>
            </w:r>
            <w:r w:rsidRPr="00CA54A5">
              <w:rPr>
                <w:rFonts w:asciiTheme="minorHAnsi" w:eastAsia="Times New Roman" w:hAnsiTheme="minorHAnsi" w:cstheme="minorHAnsi"/>
              </w:rPr>
              <w:t>, PDAs, mobile phones, tablets etc. The website must be compatible with all the</w:t>
            </w:r>
            <w:r w:rsidRPr="00CA54A5">
              <w:rPr>
                <w:rFonts w:asciiTheme="minorHAnsi" w:eastAsia="Times New Roman" w:hAnsiTheme="minorHAnsi" w:cstheme="minorHAnsi"/>
                <w:b/>
                <w:bCs/>
              </w:rPr>
              <w:t xml:space="preserve"> mobile phones having current version of Android, Symbian, Windows, Java and all other OS currently used by all reputed Smart </w:t>
            </w:r>
            <w:r w:rsidRPr="00CA54A5">
              <w:rPr>
                <w:rFonts w:asciiTheme="minorHAnsi" w:eastAsia="Times New Roman" w:hAnsiTheme="minorHAnsi" w:cstheme="minorHAnsi"/>
                <w:b/>
                <w:bCs/>
              </w:rPr>
              <w:br w:type="page"/>
              <w:t>phones.</w:t>
            </w:r>
            <w:r w:rsidRPr="00CA54A5">
              <w:rPr>
                <w:rFonts w:asciiTheme="minorHAnsi" w:eastAsia="Times New Roman" w:hAnsiTheme="minorHAnsi" w:cstheme="minorHAnsi"/>
              </w:rPr>
              <w:t xml:space="preserve"> If desired the bidder shall plan to design the website access separately for display of light weight contents with optimization. </w:t>
            </w:r>
          </w:p>
        </w:tc>
        <w:tc>
          <w:tcPr>
            <w:tcW w:w="3870" w:type="dxa"/>
            <w:shd w:val="clear" w:color="000000" w:fill="FFFFFF"/>
            <w:hideMark/>
          </w:tcPr>
          <w:p w14:paraId="440A5822"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1. We request you to please </w:t>
            </w:r>
            <w:proofErr w:type="spellStart"/>
            <w:r w:rsidRPr="00CA54A5">
              <w:rPr>
                <w:rFonts w:asciiTheme="minorHAnsi" w:eastAsia="Times New Roman" w:hAnsiTheme="minorHAnsi" w:cstheme="minorHAnsi"/>
              </w:rPr>
              <w:t>omitt</w:t>
            </w:r>
            <w:proofErr w:type="spellEnd"/>
            <w:r w:rsidRPr="00CA54A5">
              <w:rPr>
                <w:rFonts w:asciiTheme="minorHAnsi" w:eastAsia="Times New Roman" w:hAnsiTheme="minorHAnsi" w:cstheme="minorHAnsi"/>
              </w:rPr>
              <w:t xml:space="preserve"> the less popular (or less in use) Operating Systems and allow the website to be compatible with native browsers of iOS &amp; Android OS. </w:t>
            </w:r>
          </w:p>
        </w:tc>
        <w:tc>
          <w:tcPr>
            <w:tcW w:w="3060" w:type="dxa"/>
            <w:shd w:val="clear" w:color="000000" w:fill="FFFFFF"/>
            <w:hideMark/>
          </w:tcPr>
          <w:p w14:paraId="5BE3F8CD"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Existing standard OS currently in use (discontinued OS may be omitted). Mobile compatibility to be ensured through Mobile app also. Amendment</w:t>
            </w:r>
            <w:r w:rsidR="008F5E41">
              <w:rPr>
                <w:rFonts w:asciiTheme="minorHAnsi" w:eastAsia="Times New Roman" w:hAnsiTheme="minorHAnsi" w:cstheme="minorHAnsi"/>
                <w:color w:val="000000"/>
              </w:rPr>
              <w:t>-</w:t>
            </w:r>
            <w:r w:rsidRPr="00CA54A5">
              <w:rPr>
                <w:rFonts w:asciiTheme="minorHAnsi" w:eastAsia="Times New Roman" w:hAnsiTheme="minorHAnsi" w:cstheme="minorHAnsi"/>
                <w:color w:val="000000"/>
              </w:rPr>
              <w:t>1 for App design and development is enclosed at Annexure-</w:t>
            </w:r>
            <w:r w:rsidR="008F5E41">
              <w:rPr>
                <w:rFonts w:asciiTheme="minorHAnsi" w:eastAsia="Times New Roman" w:hAnsiTheme="minorHAnsi" w:cstheme="minorHAnsi"/>
                <w:color w:val="000000"/>
              </w:rPr>
              <w:t>A</w:t>
            </w:r>
            <w:r w:rsidRPr="00CA54A5">
              <w:rPr>
                <w:rFonts w:asciiTheme="minorHAnsi" w:eastAsia="Times New Roman" w:hAnsiTheme="minorHAnsi" w:cstheme="minorHAnsi"/>
                <w:color w:val="000000"/>
              </w:rPr>
              <w:t>.</w:t>
            </w:r>
          </w:p>
        </w:tc>
      </w:tr>
      <w:tr w:rsidR="00151706" w:rsidRPr="00CA54A5" w14:paraId="5AA48AA2" w14:textId="77777777" w:rsidTr="006F0CF4">
        <w:trPr>
          <w:gridAfter w:val="1"/>
          <w:wAfter w:w="13" w:type="dxa"/>
          <w:trHeight w:val="2715"/>
        </w:trPr>
        <w:tc>
          <w:tcPr>
            <w:tcW w:w="603" w:type="dxa"/>
            <w:shd w:val="clear" w:color="000000" w:fill="FFFFFF"/>
            <w:vAlign w:val="center"/>
            <w:hideMark/>
          </w:tcPr>
          <w:p w14:paraId="6EDF4306"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lastRenderedPageBreak/>
              <w:t>14</w:t>
            </w:r>
          </w:p>
        </w:tc>
        <w:tc>
          <w:tcPr>
            <w:tcW w:w="2907" w:type="dxa"/>
            <w:shd w:val="clear" w:color="000000" w:fill="FFFFFF"/>
            <w:hideMark/>
          </w:tcPr>
          <w:p w14:paraId="061B2E1A"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A. Scope of Work for internet Website</w:t>
            </w:r>
            <w:r w:rsidRPr="00CA54A5">
              <w:rPr>
                <w:rFonts w:asciiTheme="minorHAnsi" w:eastAsia="Times New Roman" w:hAnsiTheme="minorHAnsi" w:cstheme="minorHAnsi"/>
              </w:rPr>
              <w:br/>
              <w:t>1.1 Features of Website: / Page#2</w:t>
            </w:r>
          </w:p>
        </w:tc>
        <w:tc>
          <w:tcPr>
            <w:tcW w:w="4675" w:type="dxa"/>
            <w:shd w:val="clear" w:color="000000" w:fill="FFFFFF"/>
            <w:hideMark/>
          </w:tcPr>
          <w:p w14:paraId="5BC444BB"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b/>
                <w:bCs/>
              </w:rPr>
              <w:t>9. Web Optimization and SEO:</w:t>
            </w:r>
            <w:r w:rsidRPr="00CA54A5">
              <w:rPr>
                <w:rFonts w:asciiTheme="minorHAnsi" w:eastAsia="Times New Roman" w:hAnsiTheme="minorHAnsi" w:cstheme="minorHAnsi"/>
              </w:rPr>
              <w:t xml:space="preserve"> CTUIL site should be optimized right from the date of GO LIVE so that search engine like Google, </w:t>
            </w:r>
            <w:proofErr w:type="spellStart"/>
            <w:r w:rsidRPr="00CA54A5">
              <w:rPr>
                <w:rFonts w:asciiTheme="minorHAnsi" w:eastAsia="Times New Roman" w:hAnsiTheme="minorHAnsi" w:cstheme="minorHAnsi"/>
              </w:rPr>
              <w:t>bing</w:t>
            </w:r>
            <w:proofErr w:type="spellEnd"/>
            <w:r w:rsidRPr="00CA54A5">
              <w:rPr>
                <w:rFonts w:asciiTheme="minorHAnsi" w:eastAsia="Times New Roman" w:hAnsiTheme="minorHAnsi" w:cstheme="minorHAnsi"/>
              </w:rPr>
              <w:t xml:space="preserve"> etc. displays it in its top listing. The site should be submitted to the popular search engines to ensure that search on key words recoils in CTUIL website appearing on top. The SEO of the website must be carried out </w:t>
            </w:r>
            <w:r w:rsidRPr="00CA54A5">
              <w:rPr>
                <w:rFonts w:asciiTheme="minorHAnsi" w:eastAsia="Times New Roman" w:hAnsiTheme="minorHAnsi" w:cstheme="minorHAnsi"/>
              </w:rPr>
              <w:br/>
              <w:t>throughout maintenance period as well.</w:t>
            </w:r>
          </w:p>
        </w:tc>
        <w:tc>
          <w:tcPr>
            <w:tcW w:w="3870" w:type="dxa"/>
            <w:shd w:val="clear" w:color="000000" w:fill="FFFFFF"/>
            <w:hideMark/>
          </w:tcPr>
          <w:p w14:paraId="138D96FF"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1. Search Engines like Google, Bing, etc. are frequently change their policy, so bidder can try their best to keep website in top listing, but </w:t>
            </w:r>
            <w:proofErr w:type="spellStart"/>
            <w:r w:rsidRPr="00CA54A5">
              <w:rPr>
                <w:rFonts w:asciiTheme="minorHAnsi" w:eastAsia="Times New Roman" w:hAnsiTheme="minorHAnsi" w:cstheme="minorHAnsi"/>
              </w:rPr>
              <w:t>can not</w:t>
            </w:r>
            <w:proofErr w:type="spellEnd"/>
            <w:r w:rsidRPr="00CA54A5">
              <w:rPr>
                <w:rFonts w:asciiTheme="minorHAnsi" w:eastAsia="Times New Roman" w:hAnsiTheme="minorHAnsi" w:cstheme="minorHAnsi"/>
              </w:rPr>
              <w:t xml:space="preserve"> provide guarantee on it. </w:t>
            </w:r>
          </w:p>
        </w:tc>
        <w:tc>
          <w:tcPr>
            <w:tcW w:w="3060" w:type="dxa"/>
            <w:shd w:val="clear" w:color="000000" w:fill="FFFFFF"/>
            <w:hideMark/>
          </w:tcPr>
          <w:p w14:paraId="39E67F0B"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As per Scope.</w:t>
            </w:r>
          </w:p>
        </w:tc>
      </w:tr>
      <w:tr w:rsidR="00151706" w:rsidRPr="00CA54A5" w14:paraId="26CCFDA9" w14:textId="77777777" w:rsidTr="006F0CF4">
        <w:trPr>
          <w:gridAfter w:val="1"/>
          <w:wAfter w:w="13" w:type="dxa"/>
          <w:trHeight w:val="1215"/>
        </w:trPr>
        <w:tc>
          <w:tcPr>
            <w:tcW w:w="603" w:type="dxa"/>
            <w:shd w:val="clear" w:color="000000" w:fill="FFFFFF"/>
            <w:vAlign w:val="center"/>
            <w:hideMark/>
          </w:tcPr>
          <w:p w14:paraId="7567472F"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15</w:t>
            </w:r>
          </w:p>
        </w:tc>
        <w:tc>
          <w:tcPr>
            <w:tcW w:w="2907" w:type="dxa"/>
            <w:shd w:val="clear" w:color="000000" w:fill="FFFFFF"/>
            <w:hideMark/>
          </w:tcPr>
          <w:p w14:paraId="1622CA37"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A. Scope of Work for internet Website</w:t>
            </w:r>
            <w:r w:rsidRPr="00CA54A5">
              <w:rPr>
                <w:rFonts w:asciiTheme="minorHAnsi" w:eastAsia="Times New Roman" w:hAnsiTheme="minorHAnsi" w:cstheme="minorHAnsi"/>
              </w:rPr>
              <w:br/>
              <w:t>1.1 Features of Website: / Page#3</w:t>
            </w:r>
          </w:p>
        </w:tc>
        <w:tc>
          <w:tcPr>
            <w:tcW w:w="4675" w:type="dxa"/>
            <w:shd w:val="clear" w:color="000000" w:fill="FFFFFF"/>
            <w:hideMark/>
          </w:tcPr>
          <w:p w14:paraId="4FB4686F"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b/>
                <w:bCs/>
              </w:rPr>
              <w:t>10. Social Media Integration:</w:t>
            </w:r>
            <w:r w:rsidRPr="00CA54A5">
              <w:rPr>
                <w:rFonts w:asciiTheme="minorHAnsi" w:eastAsia="Times New Roman" w:hAnsiTheme="minorHAnsi" w:cstheme="minorHAnsi"/>
              </w:rPr>
              <w:t xml:space="preserve"> Integration facility for all social media platforms like Facebook , Twitter, </w:t>
            </w:r>
            <w:proofErr w:type="spellStart"/>
            <w:r w:rsidRPr="00CA54A5">
              <w:rPr>
                <w:rFonts w:asciiTheme="minorHAnsi" w:eastAsia="Times New Roman" w:hAnsiTheme="minorHAnsi" w:cstheme="minorHAnsi"/>
              </w:rPr>
              <w:t>Linkedin</w:t>
            </w:r>
            <w:proofErr w:type="spellEnd"/>
            <w:r w:rsidRPr="00CA54A5">
              <w:rPr>
                <w:rFonts w:asciiTheme="minorHAnsi" w:eastAsia="Times New Roman" w:hAnsiTheme="minorHAnsi" w:cstheme="minorHAnsi"/>
              </w:rPr>
              <w:t xml:space="preserve"> ,</w:t>
            </w:r>
            <w:proofErr w:type="spellStart"/>
            <w:r w:rsidRPr="00CA54A5">
              <w:rPr>
                <w:rFonts w:asciiTheme="minorHAnsi" w:eastAsia="Times New Roman" w:hAnsiTheme="minorHAnsi" w:cstheme="minorHAnsi"/>
              </w:rPr>
              <w:t>Instagram,YouTube</w:t>
            </w:r>
            <w:proofErr w:type="spellEnd"/>
            <w:r w:rsidRPr="00CA54A5">
              <w:rPr>
                <w:rFonts w:asciiTheme="minorHAnsi" w:eastAsia="Times New Roman" w:hAnsiTheme="minorHAnsi" w:cstheme="minorHAnsi"/>
              </w:rPr>
              <w:t xml:space="preserve"> should be provided</w:t>
            </w:r>
          </w:p>
        </w:tc>
        <w:tc>
          <w:tcPr>
            <w:tcW w:w="3870" w:type="dxa"/>
            <w:shd w:val="clear" w:color="000000" w:fill="FFFFFF"/>
            <w:hideMark/>
          </w:tcPr>
          <w:p w14:paraId="57175CF7"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1. We assume that only redirection link to particular social media platform will be require to provide on the website. Please confirm. </w:t>
            </w:r>
            <w:r w:rsidRPr="00CA54A5">
              <w:rPr>
                <w:rFonts w:asciiTheme="minorHAnsi" w:eastAsia="Times New Roman" w:hAnsiTheme="minorHAnsi" w:cstheme="minorHAnsi"/>
              </w:rPr>
              <w:br/>
              <w:t xml:space="preserve"> </w:t>
            </w:r>
          </w:p>
        </w:tc>
        <w:tc>
          <w:tcPr>
            <w:tcW w:w="3060" w:type="dxa"/>
            <w:shd w:val="clear" w:color="000000" w:fill="FFFFFF"/>
            <w:hideMark/>
          </w:tcPr>
          <w:p w14:paraId="36564620"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 xml:space="preserve">Actual integration including feeds </w:t>
            </w:r>
            <w:proofErr w:type="spellStart"/>
            <w:r w:rsidRPr="00CA54A5">
              <w:rPr>
                <w:rFonts w:asciiTheme="minorHAnsi" w:eastAsia="Times New Roman" w:hAnsiTheme="minorHAnsi" w:cstheme="minorHAnsi"/>
                <w:color w:val="000000"/>
              </w:rPr>
              <w:t>etc</w:t>
            </w:r>
            <w:proofErr w:type="spellEnd"/>
            <w:r w:rsidRPr="00CA54A5">
              <w:rPr>
                <w:rFonts w:asciiTheme="minorHAnsi" w:eastAsia="Times New Roman" w:hAnsiTheme="minorHAnsi" w:cstheme="minorHAnsi"/>
                <w:color w:val="000000"/>
              </w:rPr>
              <w:t xml:space="preserve"> is required.</w:t>
            </w:r>
          </w:p>
        </w:tc>
      </w:tr>
      <w:tr w:rsidR="00151706" w:rsidRPr="00CA54A5" w14:paraId="1DE731EC" w14:textId="77777777" w:rsidTr="006F0CF4">
        <w:trPr>
          <w:gridAfter w:val="1"/>
          <w:wAfter w:w="13" w:type="dxa"/>
          <w:trHeight w:val="2130"/>
        </w:trPr>
        <w:tc>
          <w:tcPr>
            <w:tcW w:w="603" w:type="dxa"/>
            <w:shd w:val="clear" w:color="000000" w:fill="FFFFFF"/>
            <w:vAlign w:val="center"/>
            <w:hideMark/>
          </w:tcPr>
          <w:p w14:paraId="212C138A"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16</w:t>
            </w:r>
          </w:p>
        </w:tc>
        <w:tc>
          <w:tcPr>
            <w:tcW w:w="2907" w:type="dxa"/>
            <w:shd w:val="clear" w:color="000000" w:fill="FFFFFF"/>
            <w:hideMark/>
          </w:tcPr>
          <w:p w14:paraId="32F65220"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A. Scope of Work for internet Website</w:t>
            </w:r>
            <w:r w:rsidRPr="00CA54A5">
              <w:rPr>
                <w:rFonts w:asciiTheme="minorHAnsi" w:eastAsia="Times New Roman" w:hAnsiTheme="minorHAnsi" w:cstheme="minorHAnsi"/>
              </w:rPr>
              <w:br/>
              <w:t>1.1 Features of Website: / Page#3</w:t>
            </w:r>
          </w:p>
        </w:tc>
        <w:tc>
          <w:tcPr>
            <w:tcW w:w="4675" w:type="dxa"/>
            <w:shd w:val="clear" w:color="000000" w:fill="FFFFFF"/>
            <w:hideMark/>
          </w:tcPr>
          <w:p w14:paraId="2EB969EC"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11. Flash Presentation: A </w:t>
            </w:r>
            <w:r w:rsidRPr="00CA54A5">
              <w:rPr>
                <w:rFonts w:asciiTheme="minorHAnsi" w:eastAsia="Times New Roman" w:hAnsiTheme="minorHAnsi" w:cstheme="minorHAnsi"/>
                <w:b/>
                <w:bCs/>
              </w:rPr>
              <w:t xml:space="preserve">Flash presentation consisting of 20- 30 slides </w:t>
            </w:r>
            <w:r w:rsidRPr="00CA54A5">
              <w:rPr>
                <w:rFonts w:asciiTheme="minorHAnsi" w:eastAsia="Times New Roman" w:hAnsiTheme="minorHAnsi" w:cstheme="minorHAnsi"/>
              </w:rPr>
              <w:t xml:space="preserve">of the company is envisaged as download such that the visitor can have a quick and comprehensive briefing of the company. The flash presentation will be made by agency. </w:t>
            </w:r>
          </w:p>
        </w:tc>
        <w:tc>
          <w:tcPr>
            <w:tcW w:w="3870" w:type="dxa"/>
            <w:shd w:val="clear" w:color="000000" w:fill="FFFFFF"/>
            <w:hideMark/>
          </w:tcPr>
          <w:p w14:paraId="1A21437A"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1. These days instead of Flash based content HTML5 based content is used, therefore we request you to avoid flash. Kindly provide the script/agenda and details to be covered in the Presentation.</w:t>
            </w:r>
          </w:p>
        </w:tc>
        <w:tc>
          <w:tcPr>
            <w:tcW w:w="3060" w:type="dxa"/>
            <w:shd w:val="clear" w:color="000000" w:fill="FFFFFF"/>
            <w:hideMark/>
          </w:tcPr>
          <w:p w14:paraId="09265067"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Script/ agenda will be finalized in requirement Assessment phase.</w:t>
            </w:r>
          </w:p>
        </w:tc>
      </w:tr>
      <w:tr w:rsidR="00151706" w:rsidRPr="00CA54A5" w14:paraId="1DAC4E9B" w14:textId="77777777" w:rsidTr="006F0CF4">
        <w:trPr>
          <w:gridAfter w:val="1"/>
          <w:wAfter w:w="13" w:type="dxa"/>
          <w:trHeight w:val="900"/>
        </w:trPr>
        <w:tc>
          <w:tcPr>
            <w:tcW w:w="603" w:type="dxa"/>
            <w:shd w:val="clear" w:color="000000" w:fill="FFFFFF"/>
            <w:vAlign w:val="center"/>
            <w:hideMark/>
          </w:tcPr>
          <w:p w14:paraId="4972EE8B"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17</w:t>
            </w:r>
          </w:p>
        </w:tc>
        <w:tc>
          <w:tcPr>
            <w:tcW w:w="2907" w:type="dxa"/>
            <w:shd w:val="clear" w:color="000000" w:fill="FFFFFF"/>
            <w:hideMark/>
          </w:tcPr>
          <w:p w14:paraId="59363318"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A. Scope of Work for internet Website</w:t>
            </w:r>
            <w:r w:rsidRPr="00CA54A5">
              <w:rPr>
                <w:rFonts w:asciiTheme="minorHAnsi" w:eastAsia="Times New Roman" w:hAnsiTheme="minorHAnsi" w:cstheme="minorHAnsi"/>
              </w:rPr>
              <w:br/>
              <w:t xml:space="preserve">1.2 Technical requirements of Website: </w:t>
            </w:r>
            <w:r w:rsidRPr="00CA54A5">
              <w:rPr>
                <w:rFonts w:asciiTheme="minorHAnsi" w:eastAsia="Times New Roman" w:hAnsiTheme="minorHAnsi" w:cstheme="minorHAnsi"/>
              </w:rPr>
              <w:br/>
              <w:t>/ Page#4</w:t>
            </w:r>
          </w:p>
        </w:tc>
        <w:tc>
          <w:tcPr>
            <w:tcW w:w="4675" w:type="dxa"/>
            <w:shd w:val="clear" w:color="000000" w:fill="FFFFFF"/>
            <w:hideMark/>
          </w:tcPr>
          <w:p w14:paraId="0F530F71"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13. </w:t>
            </w:r>
            <w:r w:rsidRPr="00CA54A5">
              <w:rPr>
                <w:rFonts w:asciiTheme="minorHAnsi" w:eastAsia="Times New Roman" w:hAnsiTheme="minorHAnsi" w:cstheme="minorHAnsi"/>
                <w:b/>
                <w:bCs/>
              </w:rPr>
              <w:t>Predefined templates</w:t>
            </w:r>
            <w:r w:rsidRPr="00CA54A5">
              <w:rPr>
                <w:rFonts w:asciiTheme="minorHAnsi" w:eastAsia="Times New Roman" w:hAnsiTheme="minorHAnsi" w:cstheme="minorHAnsi"/>
              </w:rPr>
              <w:t xml:space="preserve"> for creating web pages.</w:t>
            </w:r>
          </w:p>
        </w:tc>
        <w:tc>
          <w:tcPr>
            <w:tcW w:w="3870" w:type="dxa"/>
            <w:shd w:val="clear" w:color="000000" w:fill="FFFFFF"/>
            <w:hideMark/>
          </w:tcPr>
          <w:p w14:paraId="00840EDD"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1. How may predefined templates for creating web pages will be required to provide in the website?</w:t>
            </w:r>
          </w:p>
        </w:tc>
        <w:tc>
          <w:tcPr>
            <w:tcW w:w="3060" w:type="dxa"/>
            <w:shd w:val="clear" w:color="000000" w:fill="FFFFFF"/>
            <w:hideMark/>
          </w:tcPr>
          <w:p w14:paraId="653AD939"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As per SRS finalized during Requirement Assessment phase.</w:t>
            </w:r>
          </w:p>
        </w:tc>
      </w:tr>
      <w:tr w:rsidR="00151706" w:rsidRPr="00CA54A5" w14:paraId="5A0E4B5E" w14:textId="77777777" w:rsidTr="006F0CF4">
        <w:trPr>
          <w:gridAfter w:val="1"/>
          <w:wAfter w:w="13" w:type="dxa"/>
          <w:trHeight w:val="1800"/>
        </w:trPr>
        <w:tc>
          <w:tcPr>
            <w:tcW w:w="603" w:type="dxa"/>
            <w:shd w:val="clear" w:color="000000" w:fill="FFFFFF"/>
            <w:vAlign w:val="center"/>
            <w:hideMark/>
          </w:tcPr>
          <w:p w14:paraId="765048A7"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18</w:t>
            </w:r>
          </w:p>
        </w:tc>
        <w:tc>
          <w:tcPr>
            <w:tcW w:w="2907" w:type="dxa"/>
            <w:shd w:val="clear" w:color="000000" w:fill="FFFFFF"/>
            <w:hideMark/>
          </w:tcPr>
          <w:p w14:paraId="01001F4A"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A. Scope of Work for internet Website</w:t>
            </w:r>
            <w:r w:rsidRPr="00CA54A5">
              <w:rPr>
                <w:rFonts w:asciiTheme="minorHAnsi" w:eastAsia="Times New Roman" w:hAnsiTheme="minorHAnsi" w:cstheme="minorHAnsi"/>
              </w:rPr>
              <w:br/>
              <w:t xml:space="preserve">1.2 Technical requirements of Website: </w:t>
            </w:r>
            <w:r w:rsidRPr="00CA54A5">
              <w:rPr>
                <w:rFonts w:asciiTheme="minorHAnsi" w:eastAsia="Times New Roman" w:hAnsiTheme="minorHAnsi" w:cstheme="minorHAnsi"/>
              </w:rPr>
              <w:br/>
              <w:t>/ Page#5</w:t>
            </w:r>
          </w:p>
        </w:tc>
        <w:tc>
          <w:tcPr>
            <w:tcW w:w="4675" w:type="dxa"/>
            <w:shd w:val="clear" w:color="000000" w:fill="FFFFFF"/>
            <w:hideMark/>
          </w:tcPr>
          <w:p w14:paraId="7CBD0DA8"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b/>
                <w:bCs/>
              </w:rPr>
              <w:t>14. Integration</w:t>
            </w:r>
            <w:r w:rsidRPr="00CA54A5">
              <w:rPr>
                <w:rFonts w:asciiTheme="minorHAnsi" w:eastAsia="Times New Roman" w:hAnsiTheme="minorHAnsi" w:cstheme="minorHAnsi"/>
              </w:rPr>
              <w:t xml:space="preserve"> with any existing ERP/ non- ERP / external applications through SOA (Service Oriented Architecture) - Web services/API/JSON, Social Media platform, payment gateways, email, SMS, etc. </w:t>
            </w:r>
          </w:p>
        </w:tc>
        <w:tc>
          <w:tcPr>
            <w:tcW w:w="3870" w:type="dxa"/>
            <w:shd w:val="clear" w:color="000000" w:fill="FFFFFF"/>
            <w:hideMark/>
          </w:tcPr>
          <w:p w14:paraId="7BC1D393"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1. Do you want the integration capabilities or you want to have actual integration? If latter is the case then we will require precise list of systems with which integration is required along with details like availability of </w:t>
            </w:r>
            <w:proofErr w:type="spellStart"/>
            <w:r w:rsidRPr="00CA54A5">
              <w:rPr>
                <w:rFonts w:asciiTheme="minorHAnsi" w:eastAsia="Times New Roman" w:hAnsiTheme="minorHAnsi" w:cstheme="minorHAnsi"/>
              </w:rPr>
              <w:t>api</w:t>
            </w:r>
            <w:proofErr w:type="spellEnd"/>
            <w:r w:rsidRPr="00CA54A5">
              <w:rPr>
                <w:rFonts w:asciiTheme="minorHAnsi" w:eastAsia="Times New Roman" w:hAnsiTheme="minorHAnsi" w:cstheme="minorHAnsi"/>
              </w:rPr>
              <w:t xml:space="preserve">/webservices, technology stack, and exact data to be shared. </w:t>
            </w:r>
          </w:p>
        </w:tc>
        <w:tc>
          <w:tcPr>
            <w:tcW w:w="3060" w:type="dxa"/>
            <w:shd w:val="clear" w:color="000000" w:fill="FFFFFF"/>
            <w:hideMark/>
          </w:tcPr>
          <w:p w14:paraId="55DEA935"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 xml:space="preserve">Actual integration is required as per scope. Details will be finalized in </w:t>
            </w:r>
            <w:proofErr w:type="spellStart"/>
            <w:r w:rsidRPr="00CA54A5">
              <w:rPr>
                <w:rFonts w:asciiTheme="minorHAnsi" w:eastAsia="Times New Roman" w:hAnsiTheme="minorHAnsi" w:cstheme="minorHAnsi"/>
                <w:color w:val="000000"/>
              </w:rPr>
              <w:t>Reuired</w:t>
            </w:r>
            <w:proofErr w:type="spellEnd"/>
            <w:r w:rsidRPr="00CA54A5">
              <w:rPr>
                <w:rFonts w:asciiTheme="minorHAnsi" w:eastAsia="Times New Roman" w:hAnsiTheme="minorHAnsi" w:cstheme="minorHAnsi"/>
                <w:color w:val="000000"/>
              </w:rPr>
              <w:t xml:space="preserve"> Assessment phase.</w:t>
            </w:r>
          </w:p>
        </w:tc>
      </w:tr>
      <w:tr w:rsidR="00151706" w:rsidRPr="00CA54A5" w14:paraId="1F8EC304" w14:textId="77777777" w:rsidTr="006F0CF4">
        <w:trPr>
          <w:gridAfter w:val="1"/>
          <w:wAfter w:w="13" w:type="dxa"/>
          <w:trHeight w:val="1200"/>
        </w:trPr>
        <w:tc>
          <w:tcPr>
            <w:tcW w:w="603" w:type="dxa"/>
            <w:shd w:val="clear" w:color="000000" w:fill="FFFFFF"/>
            <w:vAlign w:val="center"/>
            <w:hideMark/>
          </w:tcPr>
          <w:p w14:paraId="716E2B50"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lastRenderedPageBreak/>
              <w:t>19</w:t>
            </w:r>
          </w:p>
        </w:tc>
        <w:tc>
          <w:tcPr>
            <w:tcW w:w="2907" w:type="dxa"/>
            <w:shd w:val="clear" w:color="000000" w:fill="FFFFFF"/>
            <w:hideMark/>
          </w:tcPr>
          <w:p w14:paraId="2A8097EC"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A. Scope of Work for internet Website</w:t>
            </w:r>
            <w:r w:rsidRPr="00CA54A5">
              <w:rPr>
                <w:rFonts w:asciiTheme="minorHAnsi" w:eastAsia="Times New Roman" w:hAnsiTheme="minorHAnsi" w:cstheme="minorHAnsi"/>
              </w:rPr>
              <w:br/>
              <w:t xml:space="preserve">1.2 Technical requirements of Website: </w:t>
            </w:r>
            <w:r w:rsidRPr="00CA54A5">
              <w:rPr>
                <w:rFonts w:asciiTheme="minorHAnsi" w:eastAsia="Times New Roman" w:hAnsiTheme="minorHAnsi" w:cstheme="minorHAnsi"/>
              </w:rPr>
              <w:br/>
              <w:t>/ Page#5</w:t>
            </w:r>
          </w:p>
        </w:tc>
        <w:tc>
          <w:tcPr>
            <w:tcW w:w="4675" w:type="dxa"/>
            <w:shd w:val="clear" w:color="000000" w:fill="FFFFFF"/>
            <w:hideMark/>
          </w:tcPr>
          <w:p w14:paraId="2250F5F4"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b/>
                <w:bCs/>
              </w:rPr>
              <w:t>17. Create dynamic Maps</w:t>
            </w:r>
            <w:r w:rsidRPr="00CA54A5">
              <w:rPr>
                <w:rFonts w:asciiTheme="minorHAnsi" w:eastAsia="Times New Roman" w:hAnsiTheme="minorHAnsi" w:cstheme="minorHAnsi"/>
              </w:rPr>
              <w:t xml:space="preserve"> of CTUIL locations along with data</w:t>
            </w:r>
          </w:p>
        </w:tc>
        <w:tc>
          <w:tcPr>
            <w:tcW w:w="3870" w:type="dxa"/>
            <w:shd w:val="clear" w:color="000000" w:fill="FFFFFF"/>
            <w:hideMark/>
          </w:tcPr>
          <w:p w14:paraId="16F8547B"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1. Which types of dynamic Maps of CTUIL </w:t>
            </w:r>
            <w:proofErr w:type="spellStart"/>
            <w:r w:rsidRPr="00CA54A5">
              <w:rPr>
                <w:rFonts w:asciiTheme="minorHAnsi" w:eastAsia="Times New Roman" w:hAnsiTheme="minorHAnsi" w:cstheme="minorHAnsi"/>
              </w:rPr>
              <w:t>locaitons</w:t>
            </w:r>
            <w:proofErr w:type="spellEnd"/>
            <w:r w:rsidRPr="00CA54A5">
              <w:rPr>
                <w:rFonts w:asciiTheme="minorHAnsi" w:eastAsia="Times New Roman" w:hAnsiTheme="minorHAnsi" w:cstheme="minorHAnsi"/>
              </w:rPr>
              <w:t xml:space="preserve"> will be required to provide? Please elaborate this requirement because we are not clear about the expectations here. </w:t>
            </w:r>
          </w:p>
        </w:tc>
        <w:tc>
          <w:tcPr>
            <w:tcW w:w="3060" w:type="dxa"/>
            <w:shd w:val="clear" w:color="000000" w:fill="FFFFFF"/>
            <w:hideMark/>
          </w:tcPr>
          <w:p w14:paraId="4FCDA70F"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As per SRS finalized during Requirement Assessment phase. SVG interactive maps are required.</w:t>
            </w:r>
          </w:p>
        </w:tc>
      </w:tr>
      <w:tr w:rsidR="00151706" w:rsidRPr="00CA54A5" w14:paraId="065190DA" w14:textId="77777777" w:rsidTr="006F0CF4">
        <w:trPr>
          <w:gridAfter w:val="1"/>
          <w:wAfter w:w="13" w:type="dxa"/>
          <w:trHeight w:val="3600"/>
        </w:trPr>
        <w:tc>
          <w:tcPr>
            <w:tcW w:w="603" w:type="dxa"/>
            <w:shd w:val="clear" w:color="000000" w:fill="FFFFFF"/>
            <w:vAlign w:val="center"/>
            <w:hideMark/>
          </w:tcPr>
          <w:p w14:paraId="42DC3EC1"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20</w:t>
            </w:r>
          </w:p>
        </w:tc>
        <w:tc>
          <w:tcPr>
            <w:tcW w:w="2907" w:type="dxa"/>
            <w:shd w:val="clear" w:color="000000" w:fill="FFFFFF"/>
            <w:hideMark/>
          </w:tcPr>
          <w:p w14:paraId="166044D6"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A. Scope of Work for internet Website</w:t>
            </w:r>
            <w:r w:rsidRPr="00CA54A5">
              <w:rPr>
                <w:rFonts w:asciiTheme="minorHAnsi" w:eastAsia="Times New Roman" w:hAnsiTheme="minorHAnsi" w:cstheme="minorHAnsi"/>
              </w:rPr>
              <w:br/>
              <w:t xml:space="preserve">1.2 Technical requirements of Website: </w:t>
            </w:r>
            <w:r w:rsidRPr="00CA54A5">
              <w:rPr>
                <w:rFonts w:asciiTheme="minorHAnsi" w:eastAsia="Times New Roman" w:hAnsiTheme="minorHAnsi" w:cstheme="minorHAnsi"/>
              </w:rPr>
              <w:br/>
              <w:t>/ Page#5</w:t>
            </w:r>
          </w:p>
        </w:tc>
        <w:tc>
          <w:tcPr>
            <w:tcW w:w="4675" w:type="dxa"/>
            <w:shd w:val="clear" w:color="000000" w:fill="FFFFFF"/>
            <w:hideMark/>
          </w:tcPr>
          <w:p w14:paraId="063D8D9A"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b/>
                <w:bCs/>
              </w:rPr>
              <w:t>23. Rule-based Chatbot</w:t>
            </w:r>
            <w:r w:rsidRPr="00CA54A5">
              <w:rPr>
                <w:rFonts w:asciiTheme="minorHAnsi" w:eastAsia="Times New Roman" w:hAnsiTheme="minorHAnsi" w:cstheme="minorHAnsi"/>
              </w:rPr>
              <w:t xml:space="preserve"> to communicate with the users. Chatbot history shall be saved. Emails shall have to be sent to desired users in case of business enquiry. </w:t>
            </w:r>
          </w:p>
        </w:tc>
        <w:tc>
          <w:tcPr>
            <w:tcW w:w="3870" w:type="dxa"/>
            <w:shd w:val="clear" w:color="000000" w:fill="FFFFFF"/>
            <w:hideMark/>
          </w:tcPr>
          <w:p w14:paraId="026E07D8"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1. We assume that Rule-based Chatbot will be required to provide for English language only. Please confirm OR correct us. </w:t>
            </w:r>
            <w:r w:rsidRPr="00CA54A5">
              <w:rPr>
                <w:rFonts w:asciiTheme="minorHAnsi" w:eastAsia="Times New Roman" w:hAnsiTheme="minorHAnsi" w:cstheme="minorHAnsi"/>
              </w:rPr>
              <w:br/>
            </w:r>
            <w:r w:rsidRPr="00CA54A5">
              <w:rPr>
                <w:rFonts w:asciiTheme="minorHAnsi" w:eastAsia="Times New Roman" w:hAnsiTheme="minorHAnsi" w:cstheme="minorHAnsi"/>
              </w:rPr>
              <w:br/>
              <w:t xml:space="preserve">2. We assume that Rule-based Chatbot means providing of predefined responses based on predefined keywords only. Please confirm OR correct us with your actual expectation regarding Rule-based Chatbot. </w:t>
            </w:r>
            <w:r w:rsidRPr="00CA54A5">
              <w:rPr>
                <w:rFonts w:asciiTheme="minorHAnsi" w:eastAsia="Times New Roman" w:hAnsiTheme="minorHAnsi" w:cstheme="minorHAnsi"/>
              </w:rPr>
              <w:br/>
            </w:r>
            <w:r w:rsidRPr="00CA54A5">
              <w:rPr>
                <w:rFonts w:asciiTheme="minorHAnsi" w:eastAsia="Times New Roman" w:hAnsiTheme="minorHAnsi" w:cstheme="minorHAnsi"/>
              </w:rPr>
              <w:br/>
              <w:t xml:space="preserve">3. It will be a great help to us if you can provide few real life use-cases/examples. </w:t>
            </w:r>
          </w:p>
        </w:tc>
        <w:tc>
          <w:tcPr>
            <w:tcW w:w="3060" w:type="dxa"/>
            <w:shd w:val="clear" w:color="000000" w:fill="FFFFFF"/>
            <w:hideMark/>
          </w:tcPr>
          <w:p w14:paraId="522F941A"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 xml:space="preserve">1. English language is sufficient. 2. Predefined responses will be provided. 3. </w:t>
            </w:r>
            <w:proofErr w:type="spellStart"/>
            <w:r w:rsidRPr="00CA54A5">
              <w:rPr>
                <w:rFonts w:asciiTheme="minorHAnsi" w:eastAsia="Times New Roman" w:hAnsiTheme="minorHAnsi" w:cstheme="minorHAnsi"/>
                <w:color w:val="000000"/>
              </w:rPr>
              <w:t>eg</w:t>
            </w:r>
            <w:proofErr w:type="spellEnd"/>
            <w:r w:rsidRPr="00CA54A5">
              <w:rPr>
                <w:rFonts w:asciiTheme="minorHAnsi" w:eastAsia="Times New Roman" w:hAnsiTheme="minorHAnsi" w:cstheme="minorHAnsi"/>
                <w:color w:val="000000"/>
              </w:rPr>
              <w:t xml:space="preserve"> information about CTUIL business will be provided as predefined which can further be drill down based upon selection of options.</w:t>
            </w:r>
          </w:p>
        </w:tc>
      </w:tr>
      <w:tr w:rsidR="00151706" w:rsidRPr="00CA54A5" w14:paraId="7C203F0A" w14:textId="77777777" w:rsidTr="006F0CF4">
        <w:trPr>
          <w:gridAfter w:val="1"/>
          <w:wAfter w:w="13" w:type="dxa"/>
          <w:trHeight w:val="2780"/>
        </w:trPr>
        <w:tc>
          <w:tcPr>
            <w:tcW w:w="603" w:type="dxa"/>
            <w:shd w:val="clear" w:color="000000" w:fill="FFFFFF"/>
            <w:vAlign w:val="center"/>
            <w:hideMark/>
          </w:tcPr>
          <w:p w14:paraId="022EB8CA"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21</w:t>
            </w:r>
          </w:p>
        </w:tc>
        <w:tc>
          <w:tcPr>
            <w:tcW w:w="2907" w:type="dxa"/>
            <w:shd w:val="clear" w:color="000000" w:fill="FFFFFF"/>
            <w:hideMark/>
          </w:tcPr>
          <w:p w14:paraId="5573DCB2"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A. Scope of Work for internet Website</w:t>
            </w:r>
            <w:r w:rsidRPr="00CA54A5">
              <w:rPr>
                <w:rFonts w:asciiTheme="minorHAnsi" w:eastAsia="Times New Roman" w:hAnsiTheme="minorHAnsi" w:cstheme="minorHAnsi"/>
              </w:rPr>
              <w:br/>
              <w:t xml:space="preserve">2. Technical Compliance and Security </w:t>
            </w:r>
            <w:r w:rsidRPr="00CA54A5">
              <w:rPr>
                <w:rFonts w:asciiTheme="minorHAnsi" w:eastAsia="Times New Roman" w:hAnsiTheme="minorHAnsi" w:cstheme="minorHAnsi"/>
              </w:rPr>
              <w:br/>
              <w:t>/ Page#7</w:t>
            </w:r>
          </w:p>
        </w:tc>
        <w:tc>
          <w:tcPr>
            <w:tcW w:w="4675" w:type="dxa"/>
            <w:shd w:val="clear" w:color="000000" w:fill="FFFFFF"/>
            <w:hideMark/>
          </w:tcPr>
          <w:p w14:paraId="58E68529"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9. Website shall be launched only after the complete website and </w:t>
            </w:r>
            <w:r w:rsidRPr="00CA54A5">
              <w:rPr>
                <w:rFonts w:asciiTheme="minorHAnsi" w:eastAsia="Times New Roman" w:hAnsiTheme="minorHAnsi" w:cstheme="minorHAnsi"/>
                <w:b/>
                <w:bCs/>
              </w:rPr>
              <w:t>server audit</w:t>
            </w:r>
            <w:r w:rsidRPr="00CA54A5">
              <w:rPr>
                <w:rFonts w:asciiTheme="minorHAnsi" w:eastAsia="Times New Roman" w:hAnsiTheme="minorHAnsi" w:cstheme="minorHAnsi"/>
              </w:rPr>
              <w:t xml:space="preserve"> is completed by the third party and a safe-to-host certificate is issued by Cert-In empaneled auditor. </w:t>
            </w:r>
            <w:r w:rsidRPr="00CA54A5">
              <w:rPr>
                <w:rFonts w:asciiTheme="minorHAnsi" w:eastAsia="Times New Roman" w:hAnsiTheme="minorHAnsi" w:cstheme="minorHAnsi"/>
              </w:rPr>
              <w:br/>
              <w:t xml:space="preserve">Thereafter, CTUIL Website is required to be audited every year throughout the contract including maintenance by the awarded party and the certificate must be handed over to CTUIL IT dept. </w:t>
            </w:r>
          </w:p>
        </w:tc>
        <w:tc>
          <w:tcPr>
            <w:tcW w:w="3870" w:type="dxa"/>
            <w:shd w:val="clear" w:color="000000" w:fill="FFFFFF"/>
            <w:hideMark/>
          </w:tcPr>
          <w:p w14:paraId="1E8F6757"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1. Are you looking for Server Audit also? </w:t>
            </w:r>
            <w:r w:rsidRPr="00CA54A5">
              <w:rPr>
                <w:rFonts w:asciiTheme="minorHAnsi" w:eastAsia="Times New Roman" w:hAnsiTheme="minorHAnsi" w:cstheme="minorHAnsi"/>
              </w:rPr>
              <w:br/>
              <w:t>2. If yes, then let us know how many times server audit will be require to carried out during entire project period (i.e. 4 years)</w:t>
            </w:r>
          </w:p>
        </w:tc>
        <w:tc>
          <w:tcPr>
            <w:tcW w:w="3060" w:type="dxa"/>
            <w:shd w:val="clear" w:color="000000" w:fill="FFFFFF"/>
            <w:hideMark/>
          </w:tcPr>
          <w:p w14:paraId="7E7C283A"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1. Yes 2. Yearly audit</w:t>
            </w:r>
          </w:p>
        </w:tc>
      </w:tr>
      <w:tr w:rsidR="00151706" w:rsidRPr="00CA54A5" w14:paraId="120A738D" w14:textId="77777777" w:rsidTr="006F0CF4">
        <w:trPr>
          <w:gridAfter w:val="1"/>
          <w:wAfter w:w="13" w:type="dxa"/>
          <w:trHeight w:val="1515"/>
        </w:trPr>
        <w:tc>
          <w:tcPr>
            <w:tcW w:w="603" w:type="dxa"/>
            <w:shd w:val="clear" w:color="000000" w:fill="FFFFFF"/>
            <w:vAlign w:val="center"/>
            <w:hideMark/>
          </w:tcPr>
          <w:p w14:paraId="7C1F5A24"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22</w:t>
            </w:r>
          </w:p>
        </w:tc>
        <w:tc>
          <w:tcPr>
            <w:tcW w:w="2907" w:type="dxa"/>
            <w:shd w:val="clear" w:color="000000" w:fill="FFFFFF"/>
            <w:hideMark/>
          </w:tcPr>
          <w:p w14:paraId="59D20C7D"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A. Scope of Work for internet Website</w:t>
            </w:r>
            <w:r w:rsidRPr="00CA54A5">
              <w:rPr>
                <w:rFonts w:asciiTheme="minorHAnsi" w:eastAsia="Times New Roman" w:hAnsiTheme="minorHAnsi" w:cstheme="minorHAnsi"/>
              </w:rPr>
              <w:br/>
              <w:t xml:space="preserve">2. Technical Compliance and Security </w:t>
            </w:r>
            <w:r w:rsidRPr="00CA54A5">
              <w:rPr>
                <w:rFonts w:asciiTheme="minorHAnsi" w:eastAsia="Times New Roman" w:hAnsiTheme="minorHAnsi" w:cstheme="minorHAnsi"/>
              </w:rPr>
              <w:br/>
              <w:t>/ Page#7</w:t>
            </w:r>
          </w:p>
        </w:tc>
        <w:tc>
          <w:tcPr>
            <w:tcW w:w="4675" w:type="dxa"/>
            <w:shd w:val="clear" w:color="000000" w:fill="FFFFFF"/>
            <w:hideMark/>
          </w:tcPr>
          <w:p w14:paraId="6A360986"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12. In the event, the website is defaced or any data theft or security breach is detected, the website shall be imaged for</w:t>
            </w:r>
            <w:r w:rsidRPr="00CA54A5">
              <w:rPr>
                <w:rFonts w:asciiTheme="minorHAnsi" w:eastAsia="Times New Roman" w:hAnsiTheme="minorHAnsi" w:cstheme="minorHAnsi"/>
                <w:b/>
                <w:bCs/>
              </w:rPr>
              <w:t xml:space="preserve"> forensic analysis</w:t>
            </w:r>
            <w:r w:rsidRPr="00CA54A5">
              <w:rPr>
                <w:rFonts w:asciiTheme="minorHAnsi" w:eastAsia="Times New Roman" w:hAnsiTheme="minorHAnsi" w:cstheme="minorHAnsi"/>
              </w:rPr>
              <w:t xml:space="preserve"> as per approval from CTUIL Limited and then shall be restored from the backup.</w:t>
            </w:r>
          </w:p>
        </w:tc>
        <w:tc>
          <w:tcPr>
            <w:tcW w:w="3870" w:type="dxa"/>
            <w:shd w:val="clear" w:color="000000" w:fill="FFFFFF"/>
            <w:hideMark/>
          </w:tcPr>
          <w:p w14:paraId="36184C05"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1. Who will bear the cost of forensic analysis and which agency will be engaged? </w:t>
            </w:r>
          </w:p>
        </w:tc>
        <w:tc>
          <w:tcPr>
            <w:tcW w:w="3060" w:type="dxa"/>
            <w:shd w:val="clear" w:color="000000" w:fill="FFFFFF"/>
            <w:hideMark/>
          </w:tcPr>
          <w:p w14:paraId="5D293CB2"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1. It will be the responsibility of vendor.</w:t>
            </w:r>
          </w:p>
        </w:tc>
      </w:tr>
      <w:tr w:rsidR="00151706" w:rsidRPr="00CA54A5" w14:paraId="01A1EAF7" w14:textId="77777777" w:rsidTr="006F0CF4">
        <w:trPr>
          <w:gridAfter w:val="1"/>
          <w:wAfter w:w="13" w:type="dxa"/>
          <w:trHeight w:val="2700"/>
        </w:trPr>
        <w:tc>
          <w:tcPr>
            <w:tcW w:w="603" w:type="dxa"/>
            <w:shd w:val="clear" w:color="000000" w:fill="FFFFFF"/>
            <w:vAlign w:val="center"/>
            <w:hideMark/>
          </w:tcPr>
          <w:p w14:paraId="35FF9781"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lastRenderedPageBreak/>
              <w:t>23</w:t>
            </w:r>
          </w:p>
        </w:tc>
        <w:tc>
          <w:tcPr>
            <w:tcW w:w="2907" w:type="dxa"/>
            <w:shd w:val="clear" w:color="000000" w:fill="FFFFFF"/>
            <w:hideMark/>
          </w:tcPr>
          <w:p w14:paraId="2963FAF1"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A. Scope of Work for internet Website</w:t>
            </w:r>
            <w:r w:rsidRPr="00CA54A5">
              <w:rPr>
                <w:rFonts w:asciiTheme="minorHAnsi" w:eastAsia="Times New Roman" w:hAnsiTheme="minorHAnsi" w:cstheme="minorHAnsi"/>
              </w:rPr>
              <w:br/>
              <w:t>5. Training to be provided by Vendor / Page#10 &amp; 11</w:t>
            </w:r>
          </w:p>
        </w:tc>
        <w:tc>
          <w:tcPr>
            <w:tcW w:w="4675" w:type="dxa"/>
            <w:shd w:val="clear" w:color="000000" w:fill="FFFFFF"/>
            <w:hideMark/>
          </w:tcPr>
          <w:p w14:paraId="7B9EC989"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b/>
                <w:bCs/>
              </w:rPr>
              <w:t>2. Training</w:t>
            </w:r>
            <w:r w:rsidRPr="00CA54A5">
              <w:rPr>
                <w:rFonts w:asciiTheme="minorHAnsi" w:eastAsia="Times New Roman" w:hAnsiTheme="minorHAnsi" w:cstheme="minorHAnsi"/>
              </w:rPr>
              <w:t xml:space="preserve"> duration will be minimum 6 days. Training will be provided to the CTU team including the IT and functional users. </w:t>
            </w:r>
            <w:r w:rsidRPr="00CA54A5">
              <w:rPr>
                <w:rFonts w:asciiTheme="minorHAnsi" w:eastAsia="Times New Roman" w:hAnsiTheme="minorHAnsi" w:cstheme="minorHAnsi"/>
              </w:rPr>
              <w:br/>
              <w:t xml:space="preserve">3. Annual training of minimum 4 days covering the changes in </w:t>
            </w:r>
            <w:r w:rsidRPr="00CA54A5">
              <w:rPr>
                <w:rFonts w:asciiTheme="minorHAnsi" w:eastAsia="Times New Roman" w:hAnsiTheme="minorHAnsi" w:cstheme="minorHAnsi"/>
              </w:rPr>
              <w:br/>
              <w:t xml:space="preserve">code/functionality/upgrades </w:t>
            </w:r>
            <w:proofErr w:type="spellStart"/>
            <w:r w:rsidRPr="00CA54A5">
              <w:rPr>
                <w:rFonts w:asciiTheme="minorHAnsi" w:eastAsia="Times New Roman" w:hAnsiTheme="minorHAnsi" w:cstheme="minorHAnsi"/>
              </w:rPr>
              <w:t>etc</w:t>
            </w:r>
            <w:proofErr w:type="spellEnd"/>
            <w:r w:rsidRPr="00CA54A5">
              <w:rPr>
                <w:rFonts w:asciiTheme="minorHAnsi" w:eastAsia="Times New Roman" w:hAnsiTheme="minorHAnsi" w:cstheme="minorHAnsi"/>
              </w:rPr>
              <w:t xml:space="preserve"> will be provided by vendor. </w:t>
            </w:r>
          </w:p>
        </w:tc>
        <w:tc>
          <w:tcPr>
            <w:tcW w:w="3870" w:type="dxa"/>
            <w:shd w:val="clear" w:color="000000" w:fill="FFFFFF"/>
            <w:hideMark/>
          </w:tcPr>
          <w:p w14:paraId="15A692BF"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1. How many batches we need to consider for the training?</w:t>
            </w:r>
            <w:r w:rsidRPr="00CA54A5">
              <w:rPr>
                <w:rFonts w:asciiTheme="minorHAnsi" w:eastAsia="Times New Roman" w:hAnsiTheme="minorHAnsi" w:cstheme="minorHAnsi"/>
              </w:rPr>
              <w:br/>
              <w:t>2. What will be the mode of training? online or offline</w:t>
            </w:r>
            <w:r w:rsidRPr="00CA54A5">
              <w:rPr>
                <w:rFonts w:asciiTheme="minorHAnsi" w:eastAsia="Times New Roman" w:hAnsiTheme="minorHAnsi" w:cstheme="minorHAnsi"/>
              </w:rPr>
              <w:br/>
              <w:t xml:space="preserve">3. If offline then, we assume that training need to be provided at single location - Gurgaon? Kindly confirm </w:t>
            </w:r>
            <w:r w:rsidRPr="00CA54A5">
              <w:rPr>
                <w:rFonts w:asciiTheme="minorHAnsi" w:eastAsia="Times New Roman" w:hAnsiTheme="minorHAnsi" w:cstheme="minorHAnsi"/>
              </w:rPr>
              <w:br/>
              <w:t>4. If offline training is required at multiple locations then please provide list of locations for training.</w:t>
            </w:r>
          </w:p>
        </w:tc>
        <w:tc>
          <w:tcPr>
            <w:tcW w:w="3060" w:type="dxa"/>
            <w:shd w:val="clear" w:color="000000" w:fill="FFFFFF"/>
            <w:hideMark/>
          </w:tcPr>
          <w:p w14:paraId="3258542C"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1. 2 batches…each for IT and functional users. 2. Offline 3. Yes, in Gurgaon only 4. Not Applicable</w:t>
            </w:r>
          </w:p>
        </w:tc>
      </w:tr>
      <w:tr w:rsidR="00151706" w:rsidRPr="00CA54A5" w14:paraId="08D9927B" w14:textId="77777777" w:rsidTr="006F0CF4">
        <w:trPr>
          <w:gridAfter w:val="1"/>
          <w:wAfter w:w="13" w:type="dxa"/>
          <w:trHeight w:val="1800"/>
        </w:trPr>
        <w:tc>
          <w:tcPr>
            <w:tcW w:w="603" w:type="dxa"/>
            <w:shd w:val="clear" w:color="000000" w:fill="FFFFFF"/>
            <w:vAlign w:val="center"/>
            <w:hideMark/>
          </w:tcPr>
          <w:p w14:paraId="3BBFA414"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24</w:t>
            </w:r>
          </w:p>
        </w:tc>
        <w:tc>
          <w:tcPr>
            <w:tcW w:w="2907" w:type="dxa"/>
            <w:shd w:val="clear" w:color="000000" w:fill="FFFFFF"/>
            <w:hideMark/>
          </w:tcPr>
          <w:p w14:paraId="42065C66"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B. Scope of Work for intranet Portal</w:t>
            </w:r>
            <w:r w:rsidRPr="00CA54A5">
              <w:rPr>
                <w:rFonts w:asciiTheme="minorHAnsi" w:eastAsia="Times New Roman" w:hAnsiTheme="minorHAnsi" w:cstheme="minorHAnsi"/>
              </w:rPr>
              <w:br/>
              <w:t>/ 1. Website Design: / Page #13</w:t>
            </w:r>
          </w:p>
        </w:tc>
        <w:tc>
          <w:tcPr>
            <w:tcW w:w="4675" w:type="dxa"/>
            <w:shd w:val="clear" w:color="000000" w:fill="FFFFFF"/>
            <w:hideMark/>
          </w:tcPr>
          <w:p w14:paraId="09137ECA"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11. Calendar and Events: - Users should be able to events happening in CTUIL. </w:t>
            </w:r>
          </w:p>
        </w:tc>
        <w:tc>
          <w:tcPr>
            <w:tcW w:w="3870" w:type="dxa"/>
            <w:shd w:val="clear" w:color="000000" w:fill="FFFFFF"/>
            <w:hideMark/>
          </w:tcPr>
          <w:p w14:paraId="4BF3B4AB"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1. Kindly elaborate "Users should be able to events happening in CTUIL." and also specify the features and functionalities required to develop related with it … like for example will those be paid events, payment to be received, defining capacity, attendance capturing etc. </w:t>
            </w:r>
          </w:p>
        </w:tc>
        <w:tc>
          <w:tcPr>
            <w:tcW w:w="3060" w:type="dxa"/>
            <w:shd w:val="clear" w:color="000000" w:fill="FFFFFF"/>
            <w:hideMark/>
          </w:tcPr>
          <w:p w14:paraId="5F66E12E"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 xml:space="preserve">Users should be able to view events happening in CTUIL. </w:t>
            </w:r>
            <w:proofErr w:type="spellStart"/>
            <w:r w:rsidRPr="00CA54A5">
              <w:rPr>
                <w:rFonts w:asciiTheme="minorHAnsi" w:eastAsia="Times New Roman" w:hAnsiTheme="minorHAnsi" w:cstheme="minorHAnsi"/>
                <w:color w:val="000000"/>
              </w:rPr>
              <w:t>Eg</w:t>
            </w:r>
            <w:proofErr w:type="spellEnd"/>
            <w:r w:rsidRPr="00CA54A5">
              <w:rPr>
                <w:rFonts w:asciiTheme="minorHAnsi" w:eastAsia="Times New Roman" w:hAnsiTheme="minorHAnsi" w:cstheme="minorHAnsi"/>
                <w:color w:val="000000"/>
              </w:rPr>
              <w:t xml:space="preserve"> Event/occasions tagging and viewing/alerts </w:t>
            </w:r>
            <w:proofErr w:type="spellStart"/>
            <w:r w:rsidRPr="00CA54A5">
              <w:rPr>
                <w:rFonts w:asciiTheme="minorHAnsi" w:eastAsia="Times New Roman" w:hAnsiTheme="minorHAnsi" w:cstheme="minorHAnsi"/>
                <w:color w:val="000000"/>
              </w:rPr>
              <w:t>etc</w:t>
            </w:r>
            <w:proofErr w:type="spellEnd"/>
          </w:p>
        </w:tc>
      </w:tr>
      <w:tr w:rsidR="00151706" w:rsidRPr="00CA54A5" w14:paraId="68815847" w14:textId="77777777" w:rsidTr="006F0CF4">
        <w:trPr>
          <w:gridAfter w:val="1"/>
          <w:wAfter w:w="13" w:type="dxa"/>
          <w:trHeight w:val="1500"/>
        </w:trPr>
        <w:tc>
          <w:tcPr>
            <w:tcW w:w="603" w:type="dxa"/>
            <w:shd w:val="clear" w:color="000000" w:fill="FFFFFF"/>
            <w:vAlign w:val="center"/>
            <w:hideMark/>
          </w:tcPr>
          <w:p w14:paraId="1DD53A53"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25</w:t>
            </w:r>
          </w:p>
        </w:tc>
        <w:tc>
          <w:tcPr>
            <w:tcW w:w="2907" w:type="dxa"/>
            <w:shd w:val="clear" w:color="000000" w:fill="FFFFFF"/>
            <w:hideMark/>
          </w:tcPr>
          <w:p w14:paraId="182B3A20"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B. Scope of Work for intranet Portal</w:t>
            </w:r>
            <w:r w:rsidRPr="00CA54A5">
              <w:rPr>
                <w:rFonts w:asciiTheme="minorHAnsi" w:eastAsia="Times New Roman" w:hAnsiTheme="minorHAnsi" w:cstheme="minorHAnsi"/>
              </w:rPr>
              <w:br/>
              <w:t>/ 1. Website Design: / Page #14</w:t>
            </w:r>
          </w:p>
        </w:tc>
        <w:tc>
          <w:tcPr>
            <w:tcW w:w="4675" w:type="dxa"/>
            <w:shd w:val="clear" w:color="000000" w:fill="FFFFFF"/>
            <w:hideMark/>
          </w:tcPr>
          <w:p w14:paraId="4D61AB66"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b/>
                <w:bCs/>
              </w:rPr>
              <w:t>23. Document Library:</w:t>
            </w:r>
            <w:r w:rsidRPr="00CA54A5">
              <w:rPr>
                <w:rFonts w:asciiTheme="minorHAnsi" w:eastAsia="Times New Roman" w:hAnsiTheme="minorHAnsi" w:cstheme="minorHAnsi"/>
              </w:rPr>
              <w:t xml:space="preserve"> - Admin can upload multiple documents as a repository of the useful documents. Folder categorization can be maintained in the library. </w:t>
            </w:r>
          </w:p>
        </w:tc>
        <w:tc>
          <w:tcPr>
            <w:tcW w:w="3870" w:type="dxa"/>
            <w:shd w:val="clear" w:color="000000" w:fill="FFFFFF"/>
            <w:hideMark/>
          </w:tcPr>
          <w:p w14:paraId="36F956BA"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1. We assume that you do not want a full-fledged document management system here but only require a repository from where documents can be searched using its meta data and category as was defined while uploading. Please confirm. </w:t>
            </w:r>
          </w:p>
        </w:tc>
        <w:tc>
          <w:tcPr>
            <w:tcW w:w="3060" w:type="dxa"/>
            <w:shd w:val="clear" w:color="000000" w:fill="FFFFFF"/>
            <w:hideMark/>
          </w:tcPr>
          <w:p w14:paraId="1680DBEA"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 xml:space="preserve">Document repository </w:t>
            </w:r>
            <w:proofErr w:type="spellStart"/>
            <w:r w:rsidRPr="00CA54A5">
              <w:rPr>
                <w:rFonts w:asciiTheme="minorHAnsi" w:eastAsia="Times New Roman" w:hAnsiTheme="minorHAnsi" w:cstheme="minorHAnsi"/>
                <w:color w:val="000000"/>
              </w:rPr>
              <w:t>alongwith</w:t>
            </w:r>
            <w:proofErr w:type="spellEnd"/>
            <w:r w:rsidRPr="00CA54A5">
              <w:rPr>
                <w:rFonts w:asciiTheme="minorHAnsi" w:eastAsia="Times New Roman" w:hAnsiTheme="minorHAnsi" w:cstheme="minorHAnsi"/>
                <w:color w:val="000000"/>
              </w:rPr>
              <w:t xml:space="preserve"> search features is required.</w:t>
            </w:r>
          </w:p>
        </w:tc>
      </w:tr>
      <w:tr w:rsidR="00151706" w:rsidRPr="00CA54A5" w14:paraId="68E4F963" w14:textId="77777777" w:rsidTr="006F0CF4">
        <w:trPr>
          <w:gridAfter w:val="1"/>
          <w:wAfter w:w="13" w:type="dxa"/>
          <w:trHeight w:val="1943"/>
        </w:trPr>
        <w:tc>
          <w:tcPr>
            <w:tcW w:w="603" w:type="dxa"/>
            <w:shd w:val="clear" w:color="000000" w:fill="FFFFFF"/>
            <w:vAlign w:val="center"/>
            <w:hideMark/>
          </w:tcPr>
          <w:p w14:paraId="45248571"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26</w:t>
            </w:r>
          </w:p>
        </w:tc>
        <w:tc>
          <w:tcPr>
            <w:tcW w:w="2907" w:type="dxa"/>
            <w:shd w:val="clear" w:color="000000" w:fill="FFFFFF"/>
            <w:hideMark/>
          </w:tcPr>
          <w:p w14:paraId="25201E3D"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B. Scope of Work for intranet Portal</w:t>
            </w:r>
            <w:r w:rsidRPr="00CA54A5">
              <w:rPr>
                <w:rFonts w:asciiTheme="minorHAnsi" w:eastAsia="Times New Roman" w:hAnsiTheme="minorHAnsi" w:cstheme="minorHAnsi"/>
              </w:rPr>
              <w:br/>
              <w:t>/ 1. Website Design: / Page #14</w:t>
            </w:r>
          </w:p>
        </w:tc>
        <w:tc>
          <w:tcPr>
            <w:tcW w:w="4675" w:type="dxa"/>
            <w:shd w:val="clear" w:color="000000" w:fill="FFFFFF"/>
            <w:hideMark/>
          </w:tcPr>
          <w:p w14:paraId="5C34C9FF"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b/>
                <w:bCs/>
              </w:rPr>
              <w:t>24. Property declaration Module</w:t>
            </w:r>
            <w:r w:rsidRPr="00CA54A5">
              <w:rPr>
                <w:rFonts w:asciiTheme="minorHAnsi" w:eastAsia="Times New Roman" w:hAnsiTheme="minorHAnsi" w:cstheme="minorHAnsi"/>
              </w:rPr>
              <w:t xml:space="preserve"> - Facility for property declaration of employees as per rules built in system. </w:t>
            </w:r>
          </w:p>
        </w:tc>
        <w:tc>
          <w:tcPr>
            <w:tcW w:w="3870" w:type="dxa"/>
            <w:shd w:val="clear" w:color="000000" w:fill="FFFFFF"/>
            <w:hideMark/>
          </w:tcPr>
          <w:p w14:paraId="7036328C"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1. Kindly share user type wise features, </w:t>
            </w:r>
            <w:proofErr w:type="spellStart"/>
            <w:r w:rsidRPr="00CA54A5">
              <w:rPr>
                <w:rFonts w:asciiTheme="minorHAnsi" w:eastAsia="Times New Roman" w:hAnsiTheme="minorHAnsi" w:cstheme="minorHAnsi"/>
              </w:rPr>
              <w:t>functionalies</w:t>
            </w:r>
            <w:proofErr w:type="spellEnd"/>
            <w:r w:rsidRPr="00CA54A5">
              <w:rPr>
                <w:rFonts w:asciiTheme="minorHAnsi" w:eastAsia="Times New Roman" w:hAnsiTheme="minorHAnsi" w:cstheme="minorHAnsi"/>
              </w:rPr>
              <w:t xml:space="preserve"> and workflow for this module.</w:t>
            </w:r>
            <w:r w:rsidRPr="00CA54A5">
              <w:rPr>
                <w:rFonts w:asciiTheme="minorHAnsi" w:eastAsia="Times New Roman" w:hAnsiTheme="minorHAnsi" w:cstheme="minorHAnsi"/>
              </w:rPr>
              <w:br/>
              <w:t xml:space="preserve">2. Is this data required to be made available for front-end users to be searched or to the back-end users only? </w:t>
            </w:r>
          </w:p>
        </w:tc>
        <w:tc>
          <w:tcPr>
            <w:tcW w:w="3060" w:type="dxa"/>
            <w:shd w:val="clear" w:color="000000" w:fill="FFFFFF"/>
            <w:hideMark/>
          </w:tcPr>
          <w:p w14:paraId="6A3E08D0"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1.As per SRS finalized during Requirement Assessment phase.. Few entry forms, reports and workflow will be required. 2. Yes, data will be available for front end users.</w:t>
            </w:r>
          </w:p>
        </w:tc>
      </w:tr>
      <w:tr w:rsidR="00151706" w:rsidRPr="00CA54A5" w14:paraId="428D0004" w14:textId="77777777" w:rsidTr="006F0CF4">
        <w:trPr>
          <w:gridAfter w:val="1"/>
          <w:wAfter w:w="13" w:type="dxa"/>
          <w:trHeight w:val="1800"/>
        </w:trPr>
        <w:tc>
          <w:tcPr>
            <w:tcW w:w="603" w:type="dxa"/>
            <w:shd w:val="clear" w:color="000000" w:fill="FFFFFF"/>
            <w:vAlign w:val="center"/>
            <w:hideMark/>
          </w:tcPr>
          <w:p w14:paraId="33404566"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27</w:t>
            </w:r>
          </w:p>
        </w:tc>
        <w:tc>
          <w:tcPr>
            <w:tcW w:w="2907" w:type="dxa"/>
            <w:shd w:val="clear" w:color="000000" w:fill="FFFFFF"/>
            <w:hideMark/>
          </w:tcPr>
          <w:p w14:paraId="43B32C40"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B. Scope of Work for intranet Portal</w:t>
            </w:r>
            <w:r w:rsidRPr="00CA54A5">
              <w:rPr>
                <w:rFonts w:asciiTheme="minorHAnsi" w:eastAsia="Times New Roman" w:hAnsiTheme="minorHAnsi" w:cstheme="minorHAnsi"/>
              </w:rPr>
              <w:br/>
              <w:t>/ 1. Website Design: / Page #14</w:t>
            </w:r>
          </w:p>
        </w:tc>
        <w:tc>
          <w:tcPr>
            <w:tcW w:w="4675" w:type="dxa"/>
            <w:shd w:val="clear" w:color="000000" w:fill="FFFFFF"/>
            <w:hideMark/>
          </w:tcPr>
          <w:p w14:paraId="4BB5770E"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b/>
                <w:bCs/>
              </w:rPr>
              <w:t>25. Knowledge Management Module</w:t>
            </w:r>
            <w:r w:rsidRPr="00CA54A5">
              <w:rPr>
                <w:rFonts w:asciiTheme="minorHAnsi" w:eastAsia="Times New Roman" w:hAnsiTheme="minorHAnsi" w:cstheme="minorHAnsi"/>
              </w:rPr>
              <w:t xml:space="preserve">- Provision of Knowledge Management Module. </w:t>
            </w:r>
          </w:p>
        </w:tc>
        <w:tc>
          <w:tcPr>
            <w:tcW w:w="3870" w:type="dxa"/>
            <w:shd w:val="clear" w:color="000000" w:fill="FFFFFF"/>
            <w:hideMark/>
          </w:tcPr>
          <w:p w14:paraId="0BA52BD5"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1. When </w:t>
            </w:r>
            <w:proofErr w:type="spellStart"/>
            <w:r w:rsidRPr="00CA54A5">
              <w:rPr>
                <w:rFonts w:asciiTheme="minorHAnsi" w:eastAsia="Times New Roman" w:hAnsiTheme="minorHAnsi" w:cstheme="minorHAnsi"/>
              </w:rPr>
              <w:t>refering</w:t>
            </w:r>
            <w:proofErr w:type="spellEnd"/>
            <w:r w:rsidRPr="00CA54A5">
              <w:rPr>
                <w:rFonts w:asciiTheme="minorHAnsi" w:eastAsia="Times New Roman" w:hAnsiTheme="minorHAnsi" w:cstheme="minorHAnsi"/>
              </w:rPr>
              <w:t xml:space="preserve"> to "Provision of Knowledge Management" do you intend to have the proposed solution with </w:t>
            </w:r>
            <w:proofErr w:type="spellStart"/>
            <w:r w:rsidRPr="00CA54A5">
              <w:rPr>
                <w:rFonts w:asciiTheme="minorHAnsi" w:eastAsia="Times New Roman" w:hAnsiTheme="minorHAnsi" w:cstheme="minorHAnsi"/>
              </w:rPr>
              <w:t>capabiltiy</w:t>
            </w:r>
            <w:proofErr w:type="spellEnd"/>
            <w:r w:rsidRPr="00CA54A5">
              <w:rPr>
                <w:rFonts w:asciiTheme="minorHAnsi" w:eastAsia="Times New Roman" w:hAnsiTheme="minorHAnsi" w:cstheme="minorHAnsi"/>
              </w:rPr>
              <w:t xml:space="preserve"> only and not the actual implementation of KM module? </w:t>
            </w:r>
            <w:r w:rsidRPr="00CA54A5">
              <w:rPr>
                <w:rFonts w:asciiTheme="minorHAnsi" w:eastAsia="Times New Roman" w:hAnsiTheme="minorHAnsi" w:cstheme="minorHAnsi"/>
              </w:rPr>
              <w:br/>
              <w:t xml:space="preserve">2. Kindly share user type wise features </w:t>
            </w:r>
            <w:r w:rsidRPr="00CA54A5">
              <w:rPr>
                <w:rFonts w:asciiTheme="minorHAnsi" w:eastAsia="Times New Roman" w:hAnsiTheme="minorHAnsi" w:cstheme="minorHAnsi"/>
              </w:rPr>
              <w:lastRenderedPageBreak/>
              <w:t xml:space="preserve">and </w:t>
            </w:r>
            <w:proofErr w:type="spellStart"/>
            <w:r w:rsidRPr="00CA54A5">
              <w:rPr>
                <w:rFonts w:asciiTheme="minorHAnsi" w:eastAsia="Times New Roman" w:hAnsiTheme="minorHAnsi" w:cstheme="minorHAnsi"/>
              </w:rPr>
              <w:t>functionalies</w:t>
            </w:r>
            <w:proofErr w:type="spellEnd"/>
            <w:r w:rsidRPr="00CA54A5">
              <w:rPr>
                <w:rFonts w:asciiTheme="minorHAnsi" w:eastAsia="Times New Roman" w:hAnsiTheme="minorHAnsi" w:cstheme="minorHAnsi"/>
              </w:rPr>
              <w:t xml:space="preserve"> require to provide in this module.</w:t>
            </w:r>
          </w:p>
        </w:tc>
        <w:tc>
          <w:tcPr>
            <w:tcW w:w="3060" w:type="dxa"/>
            <w:shd w:val="clear" w:color="000000" w:fill="FFFFFF"/>
            <w:hideMark/>
          </w:tcPr>
          <w:p w14:paraId="5A8F3264"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lastRenderedPageBreak/>
              <w:t>1.As per SRS finalized during Requirement Assessment phase.. Few entry forms, reports and workflow will be required.</w:t>
            </w:r>
          </w:p>
        </w:tc>
      </w:tr>
      <w:tr w:rsidR="00151706" w:rsidRPr="00CA54A5" w14:paraId="1FEB5C02" w14:textId="77777777" w:rsidTr="006F0CF4">
        <w:trPr>
          <w:gridAfter w:val="1"/>
          <w:wAfter w:w="13" w:type="dxa"/>
          <w:trHeight w:val="1800"/>
        </w:trPr>
        <w:tc>
          <w:tcPr>
            <w:tcW w:w="603" w:type="dxa"/>
            <w:shd w:val="clear" w:color="000000" w:fill="FFFFFF"/>
            <w:vAlign w:val="center"/>
            <w:hideMark/>
          </w:tcPr>
          <w:p w14:paraId="3646838D"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28</w:t>
            </w:r>
          </w:p>
        </w:tc>
        <w:tc>
          <w:tcPr>
            <w:tcW w:w="2907" w:type="dxa"/>
            <w:shd w:val="clear" w:color="000000" w:fill="FFFFFF"/>
            <w:hideMark/>
          </w:tcPr>
          <w:p w14:paraId="4A3199DB"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B. Scope of Work for intranet Portal</w:t>
            </w:r>
            <w:r w:rsidRPr="00CA54A5">
              <w:rPr>
                <w:rFonts w:asciiTheme="minorHAnsi" w:eastAsia="Times New Roman" w:hAnsiTheme="minorHAnsi" w:cstheme="minorHAnsi"/>
              </w:rPr>
              <w:br/>
              <w:t>/ 1. Website Design: / Page #14</w:t>
            </w:r>
          </w:p>
        </w:tc>
        <w:tc>
          <w:tcPr>
            <w:tcW w:w="4675" w:type="dxa"/>
            <w:shd w:val="clear" w:color="000000" w:fill="FFFFFF"/>
            <w:hideMark/>
          </w:tcPr>
          <w:p w14:paraId="6BE83408"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b/>
                <w:bCs/>
              </w:rPr>
              <w:t>26. Roster Management Module</w:t>
            </w:r>
            <w:r w:rsidRPr="00CA54A5">
              <w:rPr>
                <w:rFonts w:asciiTheme="minorHAnsi" w:eastAsia="Times New Roman" w:hAnsiTheme="minorHAnsi" w:cstheme="minorHAnsi"/>
              </w:rPr>
              <w:t xml:space="preserve"> - Roster Management and work allocation facility for employees in case Work from home facility is given. </w:t>
            </w:r>
          </w:p>
        </w:tc>
        <w:tc>
          <w:tcPr>
            <w:tcW w:w="3870" w:type="dxa"/>
            <w:shd w:val="clear" w:color="000000" w:fill="FFFFFF"/>
            <w:hideMark/>
          </w:tcPr>
          <w:p w14:paraId="46211011"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1. Kindly share user type wise features, </w:t>
            </w:r>
            <w:proofErr w:type="spellStart"/>
            <w:r w:rsidRPr="00CA54A5">
              <w:rPr>
                <w:rFonts w:asciiTheme="minorHAnsi" w:eastAsia="Times New Roman" w:hAnsiTheme="minorHAnsi" w:cstheme="minorHAnsi"/>
              </w:rPr>
              <w:t>functionalies</w:t>
            </w:r>
            <w:proofErr w:type="spellEnd"/>
            <w:r w:rsidRPr="00CA54A5">
              <w:rPr>
                <w:rFonts w:asciiTheme="minorHAnsi" w:eastAsia="Times New Roman" w:hAnsiTheme="minorHAnsi" w:cstheme="minorHAnsi"/>
              </w:rPr>
              <w:t xml:space="preserve"> and workflow for this module.</w:t>
            </w:r>
            <w:r w:rsidRPr="00CA54A5">
              <w:rPr>
                <w:rFonts w:asciiTheme="minorHAnsi" w:eastAsia="Times New Roman" w:hAnsiTheme="minorHAnsi" w:cstheme="minorHAnsi"/>
              </w:rPr>
              <w:br/>
              <w:t xml:space="preserve">2. Is this data required to be made available for front-end users to be searched or to the back-end users only? </w:t>
            </w:r>
          </w:p>
        </w:tc>
        <w:tc>
          <w:tcPr>
            <w:tcW w:w="3060" w:type="dxa"/>
            <w:shd w:val="clear" w:color="000000" w:fill="FFFFFF"/>
            <w:hideMark/>
          </w:tcPr>
          <w:p w14:paraId="7D722B12"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1. As per SRS finalized during Requirement Assessment phase.. Few entry forms, reports and workflow will be required. 2. Yes, data will be available for front end users.</w:t>
            </w:r>
          </w:p>
        </w:tc>
      </w:tr>
      <w:tr w:rsidR="00151706" w:rsidRPr="00CA54A5" w14:paraId="3A0938F6" w14:textId="77777777" w:rsidTr="006F0CF4">
        <w:trPr>
          <w:gridAfter w:val="1"/>
          <w:wAfter w:w="13" w:type="dxa"/>
          <w:trHeight w:val="1800"/>
        </w:trPr>
        <w:tc>
          <w:tcPr>
            <w:tcW w:w="603" w:type="dxa"/>
            <w:shd w:val="clear" w:color="000000" w:fill="FFFFFF"/>
            <w:vAlign w:val="center"/>
            <w:hideMark/>
          </w:tcPr>
          <w:p w14:paraId="233585FB"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29</w:t>
            </w:r>
          </w:p>
        </w:tc>
        <w:tc>
          <w:tcPr>
            <w:tcW w:w="2907" w:type="dxa"/>
            <w:shd w:val="clear" w:color="000000" w:fill="FFFFFF"/>
            <w:hideMark/>
          </w:tcPr>
          <w:p w14:paraId="5761AC13"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B. Scope of Work for intranet Portal</w:t>
            </w:r>
            <w:r w:rsidRPr="00CA54A5">
              <w:rPr>
                <w:rFonts w:asciiTheme="minorHAnsi" w:eastAsia="Times New Roman" w:hAnsiTheme="minorHAnsi" w:cstheme="minorHAnsi"/>
              </w:rPr>
              <w:br/>
              <w:t>/ 1. Website Design: / Page #14</w:t>
            </w:r>
          </w:p>
        </w:tc>
        <w:tc>
          <w:tcPr>
            <w:tcW w:w="4675" w:type="dxa"/>
            <w:shd w:val="clear" w:color="000000" w:fill="FFFFFF"/>
            <w:hideMark/>
          </w:tcPr>
          <w:p w14:paraId="59133017"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b/>
                <w:bCs/>
              </w:rPr>
              <w:t>28. Women Portal</w:t>
            </w:r>
            <w:r w:rsidRPr="00CA54A5">
              <w:rPr>
                <w:rFonts w:asciiTheme="minorHAnsi" w:eastAsia="Times New Roman" w:hAnsiTheme="minorHAnsi" w:cstheme="minorHAnsi"/>
              </w:rPr>
              <w:t xml:space="preserve"> – Module/ portal for women employees covering for posting queries, sharing information etc. </w:t>
            </w:r>
          </w:p>
        </w:tc>
        <w:tc>
          <w:tcPr>
            <w:tcW w:w="3870" w:type="dxa"/>
            <w:shd w:val="clear" w:color="000000" w:fill="FFFFFF"/>
            <w:hideMark/>
          </w:tcPr>
          <w:p w14:paraId="5028BE5E"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1. Kindly share features, </w:t>
            </w:r>
            <w:proofErr w:type="spellStart"/>
            <w:r w:rsidRPr="00CA54A5">
              <w:rPr>
                <w:rFonts w:asciiTheme="minorHAnsi" w:eastAsia="Times New Roman" w:hAnsiTheme="minorHAnsi" w:cstheme="minorHAnsi"/>
              </w:rPr>
              <w:t>functionalies</w:t>
            </w:r>
            <w:proofErr w:type="spellEnd"/>
            <w:r w:rsidRPr="00CA54A5">
              <w:rPr>
                <w:rFonts w:asciiTheme="minorHAnsi" w:eastAsia="Times New Roman" w:hAnsiTheme="minorHAnsi" w:cstheme="minorHAnsi"/>
              </w:rPr>
              <w:t xml:space="preserve">, pages and modules require in the women portal. </w:t>
            </w:r>
            <w:r w:rsidRPr="00CA54A5">
              <w:rPr>
                <w:rFonts w:asciiTheme="minorHAnsi" w:eastAsia="Times New Roman" w:hAnsiTheme="minorHAnsi" w:cstheme="minorHAnsi"/>
              </w:rPr>
              <w:br/>
              <w:t>2. Do you want it as an internal module or as a separate portal on separate instance of the CMS?</w:t>
            </w:r>
            <w:r w:rsidRPr="00CA54A5">
              <w:rPr>
                <w:rFonts w:asciiTheme="minorHAnsi" w:eastAsia="Times New Roman" w:hAnsiTheme="minorHAnsi" w:cstheme="minorHAnsi"/>
              </w:rPr>
              <w:br/>
              <w:t xml:space="preserve">3. Does it have separate </w:t>
            </w:r>
            <w:proofErr w:type="spellStart"/>
            <w:r w:rsidRPr="00CA54A5">
              <w:rPr>
                <w:rFonts w:asciiTheme="minorHAnsi" w:eastAsia="Times New Roman" w:hAnsiTheme="minorHAnsi" w:cstheme="minorHAnsi"/>
              </w:rPr>
              <w:t>admininstrator</w:t>
            </w:r>
            <w:proofErr w:type="spellEnd"/>
            <w:r w:rsidRPr="00CA54A5">
              <w:rPr>
                <w:rFonts w:asciiTheme="minorHAnsi" w:eastAsia="Times New Roman" w:hAnsiTheme="minorHAnsi" w:cstheme="minorHAnsi"/>
              </w:rPr>
              <w:t xml:space="preserve">? </w:t>
            </w:r>
          </w:p>
        </w:tc>
        <w:tc>
          <w:tcPr>
            <w:tcW w:w="3060" w:type="dxa"/>
            <w:shd w:val="clear" w:color="000000" w:fill="FFFFFF"/>
            <w:hideMark/>
          </w:tcPr>
          <w:p w14:paraId="461BF816"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1. It will be finalized during requirement analysis phase. Few entry forms, reports and workflow will be required. 2. No separate administrator or separate instance is required.</w:t>
            </w:r>
          </w:p>
        </w:tc>
      </w:tr>
      <w:tr w:rsidR="00151706" w:rsidRPr="00CA54A5" w14:paraId="745B5801" w14:textId="77777777" w:rsidTr="006F0CF4">
        <w:trPr>
          <w:gridAfter w:val="1"/>
          <w:wAfter w:w="13" w:type="dxa"/>
          <w:trHeight w:val="1200"/>
        </w:trPr>
        <w:tc>
          <w:tcPr>
            <w:tcW w:w="603" w:type="dxa"/>
            <w:shd w:val="clear" w:color="000000" w:fill="FFFFFF"/>
            <w:vAlign w:val="center"/>
            <w:hideMark/>
          </w:tcPr>
          <w:p w14:paraId="0EDB0E76"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30</w:t>
            </w:r>
          </w:p>
        </w:tc>
        <w:tc>
          <w:tcPr>
            <w:tcW w:w="2907" w:type="dxa"/>
            <w:shd w:val="clear" w:color="000000" w:fill="FFFFFF"/>
            <w:hideMark/>
          </w:tcPr>
          <w:p w14:paraId="04C67739"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B. Scope of Work for intranet Portal</w:t>
            </w:r>
            <w:r w:rsidRPr="00CA54A5">
              <w:rPr>
                <w:rFonts w:asciiTheme="minorHAnsi" w:eastAsia="Times New Roman" w:hAnsiTheme="minorHAnsi" w:cstheme="minorHAnsi"/>
              </w:rPr>
              <w:br/>
              <w:t>/ 1. Website Design: / Page #15</w:t>
            </w:r>
          </w:p>
        </w:tc>
        <w:tc>
          <w:tcPr>
            <w:tcW w:w="4675" w:type="dxa"/>
            <w:shd w:val="clear" w:color="000000" w:fill="FFFFFF"/>
            <w:hideMark/>
          </w:tcPr>
          <w:p w14:paraId="4CD87B94"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33. Forms for various kinds of data capture as per formats and dashboards to view and analyze the data. </w:t>
            </w:r>
          </w:p>
        </w:tc>
        <w:tc>
          <w:tcPr>
            <w:tcW w:w="3870" w:type="dxa"/>
            <w:shd w:val="clear" w:color="000000" w:fill="FFFFFF"/>
            <w:hideMark/>
          </w:tcPr>
          <w:p w14:paraId="2809CD9C"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1. Please provide all form details with data/information to be captured through it.</w:t>
            </w:r>
          </w:p>
        </w:tc>
        <w:tc>
          <w:tcPr>
            <w:tcW w:w="3060" w:type="dxa"/>
            <w:shd w:val="clear" w:color="000000" w:fill="FFFFFF"/>
            <w:hideMark/>
          </w:tcPr>
          <w:p w14:paraId="1B21A248"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 xml:space="preserve">1. It will be finalized during requirement analysis phase. Few entry forms, reports and workflow will be required. </w:t>
            </w:r>
          </w:p>
        </w:tc>
      </w:tr>
      <w:tr w:rsidR="00151706" w:rsidRPr="00CA54A5" w14:paraId="50711F69" w14:textId="77777777" w:rsidTr="006F0CF4">
        <w:trPr>
          <w:gridAfter w:val="1"/>
          <w:wAfter w:w="13" w:type="dxa"/>
          <w:trHeight w:val="3300"/>
        </w:trPr>
        <w:tc>
          <w:tcPr>
            <w:tcW w:w="603" w:type="dxa"/>
            <w:shd w:val="clear" w:color="000000" w:fill="FFFFFF"/>
            <w:vAlign w:val="center"/>
            <w:hideMark/>
          </w:tcPr>
          <w:p w14:paraId="6F4C12E0"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31</w:t>
            </w:r>
          </w:p>
        </w:tc>
        <w:tc>
          <w:tcPr>
            <w:tcW w:w="2907" w:type="dxa"/>
            <w:shd w:val="clear" w:color="000000" w:fill="FFFFFF"/>
            <w:hideMark/>
          </w:tcPr>
          <w:p w14:paraId="547D0699"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B. Scope of Work for intranet Portal</w:t>
            </w:r>
            <w:r w:rsidRPr="00CA54A5">
              <w:rPr>
                <w:rFonts w:asciiTheme="minorHAnsi" w:eastAsia="Times New Roman" w:hAnsiTheme="minorHAnsi" w:cstheme="minorHAnsi"/>
              </w:rPr>
              <w:br/>
              <w:t>/ 1. Website Design: / Page #16</w:t>
            </w:r>
          </w:p>
        </w:tc>
        <w:tc>
          <w:tcPr>
            <w:tcW w:w="4675" w:type="dxa"/>
            <w:shd w:val="clear" w:color="000000" w:fill="FFFFFF"/>
            <w:hideMark/>
          </w:tcPr>
          <w:p w14:paraId="5B72F2B9"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b/>
                <w:bCs/>
              </w:rPr>
              <w:t>13. Integration</w:t>
            </w:r>
            <w:r w:rsidRPr="00CA54A5">
              <w:rPr>
                <w:rFonts w:asciiTheme="minorHAnsi" w:eastAsia="Times New Roman" w:hAnsiTheme="minorHAnsi" w:cstheme="minorHAnsi"/>
              </w:rPr>
              <w:t xml:space="preserve"> with any existing applications, ERP, non-ERP, external application systems through SOA (Service Oriented Architecture) - Web services/API/JSON, Social Media platform, payment gateways, email, SMS, </w:t>
            </w:r>
            <w:proofErr w:type="spellStart"/>
            <w:r w:rsidRPr="00CA54A5">
              <w:rPr>
                <w:rFonts w:asciiTheme="minorHAnsi" w:eastAsia="Times New Roman" w:hAnsiTheme="minorHAnsi" w:cstheme="minorHAnsi"/>
              </w:rPr>
              <w:t>etc</w:t>
            </w:r>
            <w:proofErr w:type="spellEnd"/>
            <w:r w:rsidRPr="00CA54A5">
              <w:rPr>
                <w:rFonts w:asciiTheme="minorHAnsi" w:eastAsia="Times New Roman" w:hAnsiTheme="minorHAnsi" w:cstheme="minorHAnsi"/>
              </w:rPr>
              <w:t xml:space="preserve">; and necessary support shall be extended for developing APIs/ Interface during AMC period for integration. </w:t>
            </w:r>
          </w:p>
        </w:tc>
        <w:tc>
          <w:tcPr>
            <w:tcW w:w="3870" w:type="dxa"/>
            <w:shd w:val="clear" w:color="000000" w:fill="FFFFFF"/>
            <w:hideMark/>
          </w:tcPr>
          <w:p w14:paraId="63D6868F"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1. We assume that scalable website require to provide in view of future integration with </w:t>
            </w:r>
            <w:proofErr w:type="spellStart"/>
            <w:r w:rsidRPr="00CA54A5">
              <w:rPr>
                <w:rFonts w:asciiTheme="minorHAnsi" w:eastAsia="Times New Roman" w:hAnsiTheme="minorHAnsi" w:cstheme="minorHAnsi"/>
              </w:rPr>
              <w:t>with</w:t>
            </w:r>
            <w:proofErr w:type="spellEnd"/>
            <w:r w:rsidRPr="00CA54A5">
              <w:rPr>
                <w:rFonts w:asciiTheme="minorHAnsi" w:eastAsia="Times New Roman" w:hAnsiTheme="minorHAnsi" w:cstheme="minorHAnsi"/>
              </w:rPr>
              <w:t xml:space="preserve"> any existing ERP/ non- ERP / external applications through SOA (Service Oriented Architecture) - Web services/API/JSON, Social Media platform, payment gateways, email, SMS, etc. </w:t>
            </w:r>
            <w:r w:rsidRPr="00CA54A5">
              <w:rPr>
                <w:rFonts w:asciiTheme="minorHAnsi" w:eastAsia="Times New Roman" w:hAnsiTheme="minorHAnsi" w:cstheme="minorHAnsi"/>
              </w:rPr>
              <w:br/>
            </w:r>
            <w:r w:rsidRPr="00CA54A5">
              <w:rPr>
                <w:rFonts w:asciiTheme="minorHAnsi" w:eastAsia="Times New Roman" w:hAnsiTheme="minorHAnsi" w:cstheme="minorHAnsi"/>
              </w:rPr>
              <w:br/>
              <w:t>However any type of integration is not in current scope of the bidder. Please confirm or provide all integration details</w:t>
            </w:r>
            <w:r w:rsidRPr="00CA54A5">
              <w:rPr>
                <w:rFonts w:asciiTheme="minorHAnsi" w:eastAsia="Times New Roman" w:hAnsiTheme="minorHAnsi" w:cstheme="minorHAnsi"/>
              </w:rPr>
              <w:br/>
            </w:r>
            <w:r w:rsidRPr="00CA54A5">
              <w:rPr>
                <w:rFonts w:asciiTheme="minorHAnsi" w:eastAsia="Times New Roman" w:hAnsiTheme="minorHAnsi" w:cstheme="minorHAnsi"/>
              </w:rPr>
              <w:lastRenderedPageBreak/>
              <w:t>Please confirm</w:t>
            </w:r>
          </w:p>
        </w:tc>
        <w:tc>
          <w:tcPr>
            <w:tcW w:w="3060" w:type="dxa"/>
            <w:shd w:val="clear" w:color="000000" w:fill="FFFFFF"/>
            <w:hideMark/>
          </w:tcPr>
          <w:p w14:paraId="37F5169C"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lastRenderedPageBreak/>
              <w:t xml:space="preserve">Actual integration is required to the available/ existing systems. Scope for future integration is also required. Details of </w:t>
            </w:r>
            <w:r w:rsidR="008F5E41" w:rsidRPr="00CA54A5">
              <w:rPr>
                <w:rFonts w:asciiTheme="minorHAnsi" w:eastAsia="Times New Roman" w:hAnsiTheme="minorHAnsi" w:cstheme="minorHAnsi"/>
                <w:color w:val="000000"/>
              </w:rPr>
              <w:t>integration</w:t>
            </w:r>
            <w:r w:rsidRPr="00CA54A5">
              <w:rPr>
                <w:rFonts w:asciiTheme="minorHAnsi" w:eastAsia="Times New Roman" w:hAnsiTheme="minorHAnsi" w:cstheme="minorHAnsi"/>
                <w:color w:val="000000"/>
              </w:rPr>
              <w:t xml:space="preserve"> will be finalized during SRS finalization phase.</w:t>
            </w:r>
          </w:p>
        </w:tc>
      </w:tr>
      <w:tr w:rsidR="00151706" w:rsidRPr="00CA54A5" w14:paraId="36BEB1C2" w14:textId="77777777" w:rsidTr="006F0CF4">
        <w:trPr>
          <w:gridAfter w:val="1"/>
          <w:wAfter w:w="13" w:type="dxa"/>
          <w:trHeight w:val="1200"/>
        </w:trPr>
        <w:tc>
          <w:tcPr>
            <w:tcW w:w="603" w:type="dxa"/>
            <w:shd w:val="clear" w:color="000000" w:fill="FFFFFF"/>
            <w:vAlign w:val="center"/>
            <w:hideMark/>
          </w:tcPr>
          <w:p w14:paraId="1ECED697"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32</w:t>
            </w:r>
          </w:p>
        </w:tc>
        <w:tc>
          <w:tcPr>
            <w:tcW w:w="2907" w:type="dxa"/>
            <w:shd w:val="clear" w:color="000000" w:fill="FFFFFF"/>
            <w:hideMark/>
          </w:tcPr>
          <w:p w14:paraId="000B115D"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B. Scope of Work for intranet Portal</w:t>
            </w:r>
            <w:r w:rsidRPr="00CA54A5">
              <w:rPr>
                <w:rFonts w:asciiTheme="minorHAnsi" w:eastAsia="Times New Roman" w:hAnsiTheme="minorHAnsi" w:cstheme="minorHAnsi"/>
              </w:rPr>
              <w:br/>
              <w:t>/ 1. Website Design: / Page #16</w:t>
            </w:r>
          </w:p>
        </w:tc>
        <w:tc>
          <w:tcPr>
            <w:tcW w:w="4675" w:type="dxa"/>
            <w:shd w:val="clear" w:color="000000" w:fill="FFFFFF"/>
            <w:hideMark/>
          </w:tcPr>
          <w:p w14:paraId="43A5BA3B"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16. Create </w:t>
            </w:r>
            <w:r w:rsidRPr="00CA54A5">
              <w:rPr>
                <w:rFonts w:asciiTheme="minorHAnsi" w:eastAsia="Times New Roman" w:hAnsiTheme="minorHAnsi" w:cstheme="minorHAnsi"/>
                <w:b/>
                <w:bCs/>
              </w:rPr>
              <w:t>dynamic Maps</w:t>
            </w:r>
            <w:r w:rsidRPr="00CA54A5">
              <w:rPr>
                <w:rFonts w:asciiTheme="minorHAnsi" w:eastAsia="Times New Roman" w:hAnsiTheme="minorHAnsi" w:cstheme="minorHAnsi"/>
              </w:rPr>
              <w:t xml:space="preserve"> of CTUIL locations along with data. </w:t>
            </w:r>
          </w:p>
        </w:tc>
        <w:tc>
          <w:tcPr>
            <w:tcW w:w="3870" w:type="dxa"/>
            <w:shd w:val="clear" w:color="000000" w:fill="FFFFFF"/>
            <w:hideMark/>
          </w:tcPr>
          <w:p w14:paraId="47E65209"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1. Which types of dynamic Maps of CTUIL </w:t>
            </w:r>
            <w:r w:rsidR="008F5E41" w:rsidRPr="00CA54A5">
              <w:rPr>
                <w:rFonts w:asciiTheme="minorHAnsi" w:eastAsia="Times New Roman" w:hAnsiTheme="minorHAnsi" w:cstheme="minorHAnsi"/>
              </w:rPr>
              <w:t>locations</w:t>
            </w:r>
            <w:r w:rsidRPr="00CA54A5">
              <w:rPr>
                <w:rFonts w:asciiTheme="minorHAnsi" w:eastAsia="Times New Roman" w:hAnsiTheme="minorHAnsi" w:cstheme="minorHAnsi"/>
              </w:rPr>
              <w:t xml:space="preserve"> will be required to provide? Please elaborate</w:t>
            </w:r>
          </w:p>
        </w:tc>
        <w:tc>
          <w:tcPr>
            <w:tcW w:w="3060" w:type="dxa"/>
            <w:shd w:val="clear" w:color="000000" w:fill="FFFFFF"/>
            <w:hideMark/>
          </w:tcPr>
          <w:p w14:paraId="69E5FA42"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As per SRS finalized during Requirement Assessment phase. SVG interactive maps are required.</w:t>
            </w:r>
          </w:p>
        </w:tc>
      </w:tr>
      <w:tr w:rsidR="00151706" w:rsidRPr="00CA54A5" w14:paraId="6895E99F" w14:textId="77777777" w:rsidTr="006F0CF4">
        <w:trPr>
          <w:gridAfter w:val="1"/>
          <w:wAfter w:w="13" w:type="dxa"/>
          <w:trHeight w:val="630"/>
        </w:trPr>
        <w:tc>
          <w:tcPr>
            <w:tcW w:w="603" w:type="dxa"/>
            <w:shd w:val="clear" w:color="000000" w:fill="FFFFFF"/>
            <w:vAlign w:val="center"/>
            <w:hideMark/>
          </w:tcPr>
          <w:p w14:paraId="4CB63C03"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33</w:t>
            </w:r>
          </w:p>
        </w:tc>
        <w:tc>
          <w:tcPr>
            <w:tcW w:w="2907" w:type="dxa"/>
            <w:shd w:val="clear" w:color="000000" w:fill="FFFFFF"/>
            <w:hideMark/>
          </w:tcPr>
          <w:p w14:paraId="06292572"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B. Scope of Work for intranet Portal</w:t>
            </w:r>
            <w:r w:rsidRPr="00CA54A5">
              <w:rPr>
                <w:rFonts w:asciiTheme="minorHAnsi" w:eastAsia="Times New Roman" w:hAnsiTheme="minorHAnsi" w:cstheme="minorHAnsi"/>
              </w:rPr>
              <w:br/>
              <w:t>/ 1. Website Design: / Page #16</w:t>
            </w:r>
          </w:p>
        </w:tc>
        <w:tc>
          <w:tcPr>
            <w:tcW w:w="4675" w:type="dxa"/>
            <w:shd w:val="clear" w:color="000000" w:fill="FFFFFF"/>
            <w:hideMark/>
          </w:tcPr>
          <w:p w14:paraId="738E3E88"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20. Allow users to select </w:t>
            </w:r>
            <w:r w:rsidRPr="00CA54A5">
              <w:rPr>
                <w:rFonts w:asciiTheme="minorHAnsi" w:eastAsia="Times New Roman" w:hAnsiTheme="minorHAnsi" w:cstheme="minorHAnsi"/>
                <w:b/>
                <w:bCs/>
              </w:rPr>
              <w:t>theme</w:t>
            </w:r>
            <w:r w:rsidRPr="00CA54A5">
              <w:rPr>
                <w:rFonts w:asciiTheme="minorHAnsi" w:eastAsia="Times New Roman" w:hAnsiTheme="minorHAnsi" w:cstheme="minorHAnsi"/>
              </w:rPr>
              <w:t xml:space="preserve"> of website from </w:t>
            </w:r>
            <w:r w:rsidRPr="00CA54A5">
              <w:rPr>
                <w:rFonts w:asciiTheme="minorHAnsi" w:eastAsia="Times New Roman" w:hAnsiTheme="minorHAnsi" w:cstheme="minorHAnsi"/>
                <w:b/>
                <w:bCs/>
              </w:rPr>
              <w:t xml:space="preserve">multiple options. </w:t>
            </w:r>
          </w:p>
        </w:tc>
        <w:tc>
          <w:tcPr>
            <w:tcW w:w="3870" w:type="dxa"/>
            <w:shd w:val="clear" w:color="000000" w:fill="FFFFFF"/>
            <w:hideMark/>
          </w:tcPr>
          <w:p w14:paraId="3301E97C"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1. How many options of themes will be required to provide for users?</w:t>
            </w:r>
          </w:p>
        </w:tc>
        <w:tc>
          <w:tcPr>
            <w:tcW w:w="3060" w:type="dxa"/>
            <w:shd w:val="clear" w:color="000000" w:fill="FFFFFF"/>
            <w:hideMark/>
          </w:tcPr>
          <w:p w14:paraId="6B66FA1C"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Minimum 5 themes are required.</w:t>
            </w:r>
          </w:p>
        </w:tc>
      </w:tr>
      <w:tr w:rsidR="00151706" w:rsidRPr="00CA54A5" w14:paraId="78C4044A" w14:textId="77777777" w:rsidTr="006F0CF4">
        <w:trPr>
          <w:gridAfter w:val="1"/>
          <w:wAfter w:w="13" w:type="dxa"/>
          <w:trHeight w:val="900"/>
        </w:trPr>
        <w:tc>
          <w:tcPr>
            <w:tcW w:w="603" w:type="dxa"/>
            <w:shd w:val="clear" w:color="000000" w:fill="FFFFFF"/>
            <w:vAlign w:val="center"/>
            <w:hideMark/>
          </w:tcPr>
          <w:p w14:paraId="5A3076DD"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34</w:t>
            </w:r>
          </w:p>
        </w:tc>
        <w:tc>
          <w:tcPr>
            <w:tcW w:w="2907" w:type="dxa"/>
            <w:shd w:val="clear" w:color="000000" w:fill="FFFFFF"/>
            <w:hideMark/>
          </w:tcPr>
          <w:p w14:paraId="104CF107"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General </w:t>
            </w:r>
          </w:p>
        </w:tc>
        <w:tc>
          <w:tcPr>
            <w:tcW w:w="4675" w:type="dxa"/>
            <w:shd w:val="clear" w:color="000000" w:fill="FFFFFF"/>
            <w:hideMark/>
          </w:tcPr>
          <w:p w14:paraId="72C74CDE"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Internet base website and intranet website</w:t>
            </w:r>
          </w:p>
        </w:tc>
        <w:tc>
          <w:tcPr>
            <w:tcW w:w="3870" w:type="dxa"/>
            <w:shd w:val="clear" w:color="000000" w:fill="FFFFFF"/>
            <w:hideMark/>
          </w:tcPr>
          <w:p w14:paraId="62DCCABF"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1. Is there any cross function require between Internet base website and Intranet website?</w:t>
            </w:r>
            <w:r w:rsidRPr="00CA54A5">
              <w:rPr>
                <w:rFonts w:asciiTheme="minorHAnsi" w:eastAsia="Times New Roman" w:hAnsiTheme="minorHAnsi" w:cstheme="minorHAnsi"/>
              </w:rPr>
              <w:br/>
              <w:t>2. If yes, then kindly elaborate it.</w:t>
            </w:r>
          </w:p>
        </w:tc>
        <w:tc>
          <w:tcPr>
            <w:tcW w:w="3060" w:type="dxa"/>
            <w:shd w:val="clear" w:color="000000" w:fill="FFFFFF"/>
            <w:hideMark/>
          </w:tcPr>
          <w:p w14:paraId="4B5AE305"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Redirection links may be required.</w:t>
            </w:r>
          </w:p>
        </w:tc>
      </w:tr>
      <w:tr w:rsidR="00151706" w:rsidRPr="00CA54A5" w14:paraId="7E0A26AF" w14:textId="77777777" w:rsidTr="006F0CF4">
        <w:trPr>
          <w:gridAfter w:val="1"/>
          <w:wAfter w:w="13" w:type="dxa"/>
          <w:trHeight w:val="1800"/>
        </w:trPr>
        <w:tc>
          <w:tcPr>
            <w:tcW w:w="603" w:type="dxa"/>
            <w:shd w:val="clear" w:color="000000" w:fill="FFFFFF"/>
            <w:vAlign w:val="center"/>
            <w:hideMark/>
          </w:tcPr>
          <w:p w14:paraId="12E5840C"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35</w:t>
            </w:r>
          </w:p>
        </w:tc>
        <w:tc>
          <w:tcPr>
            <w:tcW w:w="2907" w:type="dxa"/>
            <w:shd w:val="clear" w:color="000000" w:fill="FFFFFF"/>
            <w:hideMark/>
          </w:tcPr>
          <w:p w14:paraId="0A0768E6"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General </w:t>
            </w:r>
          </w:p>
        </w:tc>
        <w:tc>
          <w:tcPr>
            <w:tcW w:w="4675" w:type="dxa"/>
            <w:shd w:val="clear" w:color="000000" w:fill="FFFFFF"/>
            <w:hideMark/>
          </w:tcPr>
          <w:p w14:paraId="594FFD4B"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SMS Gateway</w:t>
            </w:r>
          </w:p>
        </w:tc>
        <w:tc>
          <w:tcPr>
            <w:tcW w:w="3870" w:type="dxa"/>
            <w:shd w:val="clear" w:color="000000" w:fill="FFFFFF"/>
            <w:hideMark/>
          </w:tcPr>
          <w:p w14:paraId="6CB519DC"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1. Who will provide the SMS gateway?  Vendor OR CTUIL</w:t>
            </w:r>
            <w:r w:rsidRPr="00CA54A5">
              <w:rPr>
                <w:rFonts w:asciiTheme="minorHAnsi" w:eastAsia="Times New Roman" w:hAnsiTheme="minorHAnsi" w:cstheme="minorHAnsi"/>
              </w:rPr>
              <w:br/>
            </w:r>
            <w:r w:rsidRPr="00CA54A5">
              <w:rPr>
                <w:rFonts w:asciiTheme="minorHAnsi" w:eastAsia="Times New Roman" w:hAnsiTheme="minorHAnsi" w:cstheme="minorHAnsi"/>
              </w:rPr>
              <w:br/>
              <w:t xml:space="preserve">2. If vendor need to procure SMS Gateway then kindly provided the period and estimated </w:t>
            </w:r>
            <w:proofErr w:type="spellStart"/>
            <w:r w:rsidRPr="00CA54A5">
              <w:rPr>
                <w:rFonts w:asciiTheme="minorHAnsi" w:eastAsia="Times New Roman" w:hAnsiTheme="minorHAnsi" w:cstheme="minorHAnsi"/>
              </w:rPr>
              <w:t>SMSes</w:t>
            </w:r>
            <w:proofErr w:type="spellEnd"/>
            <w:r w:rsidRPr="00CA54A5">
              <w:rPr>
                <w:rFonts w:asciiTheme="minorHAnsi" w:eastAsia="Times New Roman" w:hAnsiTheme="minorHAnsi" w:cstheme="minorHAnsi"/>
              </w:rPr>
              <w:t xml:space="preserve"> per Month?</w:t>
            </w:r>
          </w:p>
        </w:tc>
        <w:tc>
          <w:tcPr>
            <w:tcW w:w="3060" w:type="dxa"/>
            <w:shd w:val="clear" w:color="000000" w:fill="FFFFFF"/>
            <w:hideMark/>
          </w:tcPr>
          <w:p w14:paraId="7AADF12C"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CTUIL</w:t>
            </w:r>
          </w:p>
        </w:tc>
      </w:tr>
      <w:tr w:rsidR="00151706" w:rsidRPr="00CA54A5" w14:paraId="379DC74C" w14:textId="77777777" w:rsidTr="006F0CF4">
        <w:trPr>
          <w:gridAfter w:val="1"/>
          <w:wAfter w:w="13" w:type="dxa"/>
          <w:trHeight w:val="351"/>
        </w:trPr>
        <w:tc>
          <w:tcPr>
            <w:tcW w:w="603" w:type="dxa"/>
            <w:shd w:val="clear" w:color="000000" w:fill="FFFFFF"/>
            <w:vAlign w:val="center"/>
            <w:hideMark/>
          </w:tcPr>
          <w:p w14:paraId="667AF199"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36</w:t>
            </w:r>
          </w:p>
        </w:tc>
        <w:tc>
          <w:tcPr>
            <w:tcW w:w="2907" w:type="dxa"/>
            <w:shd w:val="clear" w:color="auto" w:fill="auto"/>
            <w:noWrap/>
            <w:vAlign w:val="center"/>
            <w:hideMark/>
          </w:tcPr>
          <w:p w14:paraId="15935553"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 xml:space="preserve">General </w:t>
            </w:r>
          </w:p>
        </w:tc>
        <w:tc>
          <w:tcPr>
            <w:tcW w:w="4675" w:type="dxa"/>
            <w:shd w:val="clear" w:color="auto" w:fill="auto"/>
            <w:vAlign w:val="center"/>
            <w:hideMark/>
          </w:tcPr>
          <w:p w14:paraId="503D035B"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 xml:space="preserve">Sufficient time to submit the bid after pre-bid query responses are published. </w:t>
            </w:r>
          </w:p>
        </w:tc>
        <w:tc>
          <w:tcPr>
            <w:tcW w:w="3870" w:type="dxa"/>
            <w:shd w:val="clear" w:color="auto" w:fill="auto"/>
            <w:vAlign w:val="center"/>
            <w:hideMark/>
          </w:tcPr>
          <w:p w14:paraId="4FB6885C"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 xml:space="preserve">1. We request you to provide at least 2 </w:t>
            </w:r>
            <w:proofErr w:type="spellStart"/>
            <w:r w:rsidRPr="00CA54A5">
              <w:rPr>
                <w:rFonts w:asciiTheme="minorHAnsi" w:eastAsia="Times New Roman" w:hAnsiTheme="minorHAnsi" w:cstheme="minorHAnsi"/>
                <w:color w:val="000000"/>
              </w:rPr>
              <w:t>weeks time</w:t>
            </w:r>
            <w:proofErr w:type="spellEnd"/>
            <w:r w:rsidRPr="00CA54A5">
              <w:rPr>
                <w:rFonts w:asciiTheme="minorHAnsi" w:eastAsia="Times New Roman" w:hAnsiTheme="minorHAnsi" w:cstheme="minorHAnsi"/>
                <w:color w:val="000000"/>
              </w:rPr>
              <w:t xml:space="preserve"> to all the bidders to prepare and submit their bids after you publish responses on the bidder's queries.</w:t>
            </w:r>
          </w:p>
        </w:tc>
        <w:tc>
          <w:tcPr>
            <w:tcW w:w="3060" w:type="dxa"/>
            <w:shd w:val="clear" w:color="auto" w:fill="auto"/>
            <w:hideMark/>
          </w:tcPr>
          <w:p w14:paraId="289A0425"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Sufficient time has been provided.</w:t>
            </w:r>
          </w:p>
        </w:tc>
      </w:tr>
      <w:tr w:rsidR="00151706" w:rsidRPr="00CA54A5" w14:paraId="39BB9B35" w14:textId="77777777" w:rsidTr="006F0CF4">
        <w:trPr>
          <w:gridAfter w:val="1"/>
          <w:wAfter w:w="13" w:type="dxa"/>
          <w:trHeight w:val="1566"/>
        </w:trPr>
        <w:tc>
          <w:tcPr>
            <w:tcW w:w="603" w:type="dxa"/>
            <w:shd w:val="clear" w:color="000000" w:fill="FFFFFF"/>
            <w:vAlign w:val="center"/>
            <w:hideMark/>
          </w:tcPr>
          <w:p w14:paraId="3AF38FDE"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lastRenderedPageBreak/>
              <w:t>37</w:t>
            </w:r>
          </w:p>
        </w:tc>
        <w:tc>
          <w:tcPr>
            <w:tcW w:w="2907" w:type="dxa"/>
            <w:shd w:val="clear" w:color="000000" w:fill="FFFFFF"/>
            <w:hideMark/>
          </w:tcPr>
          <w:p w14:paraId="2CE308A6"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General </w:t>
            </w:r>
          </w:p>
        </w:tc>
        <w:tc>
          <w:tcPr>
            <w:tcW w:w="4675" w:type="dxa"/>
            <w:shd w:val="clear" w:color="000000" w:fill="FFFFFF"/>
            <w:hideMark/>
          </w:tcPr>
          <w:p w14:paraId="1CCF8958"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 xml:space="preserve">Users </w:t>
            </w:r>
          </w:p>
        </w:tc>
        <w:tc>
          <w:tcPr>
            <w:tcW w:w="3870" w:type="dxa"/>
            <w:shd w:val="clear" w:color="000000" w:fill="FFFFFF"/>
            <w:hideMark/>
          </w:tcPr>
          <w:p w14:paraId="60D4C1EB"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1. How many users will be accessing the proposed intranet portal?</w:t>
            </w:r>
            <w:r w:rsidRPr="00CA54A5">
              <w:rPr>
                <w:rFonts w:asciiTheme="minorHAnsi" w:eastAsia="Times New Roman" w:hAnsiTheme="minorHAnsi" w:cstheme="minorHAnsi"/>
              </w:rPr>
              <w:br/>
              <w:t xml:space="preserve">2. How </w:t>
            </w:r>
            <w:proofErr w:type="spellStart"/>
            <w:r w:rsidRPr="00CA54A5">
              <w:rPr>
                <w:rFonts w:asciiTheme="minorHAnsi" w:eastAsia="Times New Roman" w:hAnsiTheme="minorHAnsi" w:cstheme="minorHAnsi"/>
              </w:rPr>
              <w:t>may</w:t>
            </w:r>
            <w:proofErr w:type="spellEnd"/>
            <w:r w:rsidRPr="00CA54A5">
              <w:rPr>
                <w:rFonts w:asciiTheme="minorHAnsi" w:eastAsia="Times New Roman" w:hAnsiTheme="minorHAnsi" w:cstheme="minorHAnsi"/>
              </w:rPr>
              <w:t xml:space="preserve"> users (back-end) will be accessing the internet website? </w:t>
            </w:r>
            <w:r w:rsidRPr="00CA54A5">
              <w:rPr>
                <w:rFonts w:asciiTheme="minorHAnsi" w:eastAsia="Times New Roman" w:hAnsiTheme="minorHAnsi" w:cstheme="minorHAnsi"/>
              </w:rPr>
              <w:br/>
              <w:t xml:space="preserve">3. What will be the peak concurrency for both? </w:t>
            </w:r>
          </w:p>
        </w:tc>
        <w:tc>
          <w:tcPr>
            <w:tcW w:w="3060" w:type="dxa"/>
            <w:shd w:val="clear" w:color="000000" w:fill="FFFFFF"/>
            <w:hideMark/>
          </w:tcPr>
          <w:p w14:paraId="5D20431D" w14:textId="77777777" w:rsidR="00151706" w:rsidRPr="00CA54A5" w:rsidRDefault="00151706" w:rsidP="00590BAC">
            <w:pPr>
              <w:jc w:val="both"/>
              <w:rPr>
                <w:rFonts w:asciiTheme="minorHAnsi" w:eastAsia="Times New Roman" w:hAnsiTheme="minorHAnsi" w:cstheme="minorHAnsi"/>
                <w:color w:val="000000"/>
              </w:rPr>
            </w:pPr>
            <w:r w:rsidRPr="00CA54A5">
              <w:rPr>
                <w:rFonts w:asciiTheme="minorHAnsi" w:eastAsia="Times New Roman" w:hAnsiTheme="minorHAnsi" w:cstheme="minorHAnsi"/>
                <w:color w:val="000000"/>
              </w:rPr>
              <w:t xml:space="preserve">1.Approx </w:t>
            </w:r>
            <w:r w:rsidR="000634E8">
              <w:rPr>
                <w:rFonts w:asciiTheme="minorHAnsi" w:eastAsia="Times New Roman" w:hAnsiTheme="minorHAnsi" w:cstheme="minorHAnsi"/>
                <w:color w:val="000000"/>
              </w:rPr>
              <w:t>4</w:t>
            </w:r>
            <w:r w:rsidRPr="00CA54A5">
              <w:rPr>
                <w:rFonts w:asciiTheme="minorHAnsi" w:eastAsia="Times New Roman" w:hAnsiTheme="minorHAnsi" w:cstheme="minorHAnsi"/>
                <w:color w:val="000000"/>
              </w:rPr>
              <w:t xml:space="preserve">00 users for Intranet Portal. 2. </w:t>
            </w:r>
            <w:r w:rsidR="000634E8" w:rsidRPr="00CA54A5">
              <w:rPr>
                <w:rFonts w:asciiTheme="minorHAnsi" w:eastAsia="Times New Roman" w:hAnsiTheme="minorHAnsi" w:cstheme="minorHAnsi"/>
                <w:color w:val="000000"/>
              </w:rPr>
              <w:t>As per SRS finalized during Requirement Assessment phase</w:t>
            </w:r>
            <w:r w:rsidR="00350D3D">
              <w:rPr>
                <w:rFonts w:asciiTheme="minorHAnsi" w:eastAsia="Times New Roman" w:hAnsiTheme="minorHAnsi" w:cstheme="minorHAnsi"/>
                <w:color w:val="000000"/>
              </w:rPr>
              <w:t xml:space="preserve">. 3. </w:t>
            </w:r>
            <w:r w:rsidR="00350D3D" w:rsidRPr="00CA54A5">
              <w:rPr>
                <w:rFonts w:asciiTheme="minorHAnsi" w:eastAsia="Times New Roman" w:hAnsiTheme="minorHAnsi" w:cstheme="minorHAnsi"/>
                <w:color w:val="000000"/>
              </w:rPr>
              <w:t>As per SRS finalized during Requirement Assessment phase</w:t>
            </w:r>
          </w:p>
        </w:tc>
      </w:tr>
      <w:tr w:rsidR="00151706" w:rsidRPr="00CA54A5" w14:paraId="3E8D3ED7" w14:textId="77777777" w:rsidTr="006F0CF4">
        <w:trPr>
          <w:gridAfter w:val="1"/>
          <w:wAfter w:w="13" w:type="dxa"/>
          <w:trHeight w:val="1800"/>
        </w:trPr>
        <w:tc>
          <w:tcPr>
            <w:tcW w:w="603" w:type="dxa"/>
            <w:shd w:val="clear" w:color="000000" w:fill="FFFFFF"/>
            <w:vAlign w:val="center"/>
          </w:tcPr>
          <w:p w14:paraId="6D3E1AC4"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38</w:t>
            </w:r>
          </w:p>
        </w:tc>
        <w:tc>
          <w:tcPr>
            <w:tcW w:w="2907" w:type="dxa"/>
            <w:shd w:val="clear" w:color="000000" w:fill="FFFFFF"/>
          </w:tcPr>
          <w:p w14:paraId="0295BB3B"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General</w:t>
            </w:r>
          </w:p>
        </w:tc>
        <w:tc>
          <w:tcPr>
            <w:tcW w:w="4675" w:type="dxa"/>
            <w:shd w:val="clear" w:color="000000" w:fill="FFFFFF"/>
          </w:tcPr>
          <w:p w14:paraId="453C7ACF" w14:textId="77777777" w:rsidR="00151706" w:rsidRPr="00CA54A5" w:rsidRDefault="00151706" w:rsidP="00590BAC">
            <w:pPr>
              <w:jc w:val="both"/>
              <w:rPr>
                <w:rFonts w:asciiTheme="minorHAnsi" w:eastAsia="Times New Roman" w:hAnsiTheme="minorHAnsi" w:cstheme="minorHAnsi"/>
              </w:rPr>
            </w:pPr>
            <w:r w:rsidRPr="00CA54A5">
              <w:rPr>
                <w:rFonts w:asciiTheme="minorHAnsi" w:eastAsia="Times New Roman" w:hAnsiTheme="minorHAnsi" w:cstheme="minorHAnsi"/>
              </w:rPr>
              <w:t>-</w:t>
            </w:r>
          </w:p>
        </w:tc>
        <w:tc>
          <w:tcPr>
            <w:tcW w:w="3870" w:type="dxa"/>
            <w:shd w:val="clear" w:color="000000" w:fill="FFFFFF"/>
          </w:tcPr>
          <w:p w14:paraId="3C402FC4" w14:textId="77777777" w:rsidR="00151706" w:rsidRPr="00CA54A5" w:rsidRDefault="00151706" w:rsidP="00590BAC">
            <w:pPr>
              <w:jc w:val="both"/>
              <w:rPr>
                <w:rFonts w:asciiTheme="minorHAnsi" w:hAnsiTheme="minorHAnsi" w:cstheme="minorHAnsi"/>
              </w:rPr>
            </w:pPr>
            <w:r w:rsidRPr="00CA54A5">
              <w:rPr>
                <w:rFonts w:asciiTheme="minorHAnsi" w:hAnsiTheme="minorHAnsi" w:cstheme="minorHAnsi"/>
              </w:rPr>
              <w:t xml:space="preserve">Dear Sir/Madam, We did not find any Minimum Eligibility Criteria / </w:t>
            </w:r>
            <w:proofErr w:type="spellStart"/>
            <w:r w:rsidRPr="00CA54A5">
              <w:rPr>
                <w:rFonts w:asciiTheme="minorHAnsi" w:hAnsiTheme="minorHAnsi" w:cstheme="minorHAnsi"/>
              </w:rPr>
              <w:t>Pre Qualification</w:t>
            </w:r>
            <w:proofErr w:type="spellEnd"/>
            <w:r w:rsidRPr="00CA54A5">
              <w:rPr>
                <w:rFonts w:asciiTheme="minorHAnsi" w:hAnsiTheme="minorHAnsi" w:cstheme="minorHAnsi"/>
              </w:rPr>
              <w:t xml:space="preserve"> Criteria mentioned in the Bid document and annexures. Kindly advise. Kindly also please confirm whether this Tender is an OPEN tender or LIMITED tender</w:t>
            </w:r>
          </w:p>
        </w:tc>
        <w:tc>
          <w:tcPr>
            <w:tcW w:w="3060" w:type="dxa"/>
            <w:shd w:val="clear" w:color="000000" w:fill="FFFFFF"/>
          </w:tcPr>
          <w:p w14:paraId="05755783" w14:textId="77777777" w:rsidR="00151706" w:rsidRPr="00CA54A5" w:rsidRDefault="00151706" w:rsidP="00590BAC">
            <w:pPr>
              <w:jc w:val="both"/>
              <w:rPr>
                <w:rFonts w:asciiTheme="minorHAnsi" w:hAnsiTheme="minorHAnsi" w:cstheme="minorHAnsi"/>
              </w:rPr>
            </w:pPr>
            <w:proofErr w:type="spellStart"/>
            <w:r w:rsidRPr="00CA54A5">
              <w:rPr>
                <w:rFonts w:asciiTheme="minorHAnsi" w:hAnsiTheme="minorHAnsi" w:cstheme="minorHAnsi"/>
              </w:rPr>
              <w:t>i</w:t>
            </w:r>
            <w:proofErr w:type="spellEnd"/>
            <w:r w:rsidRPr="00CA54A5">
              <w:rPr>
                <w:rFonts w:asciiTheme="minorHAnsi" w:hAnsiTheme="minorHAnsi" w:cstheme="minorHAnsi"/>
              </w:rPr>
              <w:t xml:space="preserve">. As mentioned at sr. no. 3.0 of “buyer added -ATC”: </w:t>
            </w:r>
          </w:p>
          <w:p w14:paraId="01AADFE3" w14:textId="77777777" w:rsidR="00151706" w:rsidRPr="00CA54A5" w:rsidRDefault="00151706" w:rsidP="00590BAC">
            <w:pPr>
              <w:pStyle w:val="TableParagraph"/>
              <w:tabs>
                <w:tab w:val="left" w:pos="477"/>
              </w:tabs>
              <w:ind w:right="88"/>
              <w:jc w:val="both"/>
              <w:rPr>
                <w:rFonts w:asciiTheme="minorHAnsi" w:hAnsiTheme="minorHAnsi" w:cstheme="minorHAnsi"/>
              </w:rPr>
            </w:pPr>
            <w:r w:rsidRPr="00CA54A5">
              <w:rPr>
                <w:rFonts w:asciiTheme="minorHAnsi" w:hAnsiTheme="minorHAnsi" w:cstheme="minorHAnsi"/>
              </w:rPr>
              <w:t>“</w:t>
            </w:r>
            <w:r w:rsidRPr="00CA54A5">
              <w:rPr>
                <w:rFonts w:asciiTheme="minorHAnsi" w:hAnsiTheme="minorHAnsi" w:cstheme="minorHAnsi"/>
                <w:bCs/>
                <w:i/>
                <w:iCs/>
              </w:rPr>
              <w:t>The subject package is proposed to be finalized among the CTUIL approved</w:t>
            </w:r>
            <w:r w:rsidRPr="00CA54A5">
              <w:rPr>
                <w:rFonts w:asciiTheme="minorHAnsi" w:hAnsiTheme="minorHAnsi" w:cstheme="minorHAnsi"/>
                <w:bCs/>
                <w:i/>
                <w:iCs/>
                <w:spacing w:val="1"/>
              </w:rPr>
              <w:t xml:space="preserve"> </w:t>
            </w:r>
            <w:r w:rsidRPr="00CA54A5">
              <w:rPr>
                <w:rFonts w:asciiTheme="minorHAnsi" w:hAnsiTheme="minorHAnsi" w:cstheme="minorHAnsi"/>
                <w:bCs/>
                <w:i/>
                <w:iCs/>
              </w:rPr>
              <w:t>parties,</w:t>
            </w:r>
            <w:r w:rsidRPr="00CA54A5">
              <w:rPr>
                <w:rFonts w:asciiTheme="minorHAnsi" w:hAnsiTheme="minorHAnsi" w:cstheme="minorHAnsi"/>
                <w:bCs/>
                <w:i/>
                <w:iCs/>
                <w:spacing w:val="1"/>
              </w:rPr>
              <w:t xml:space="preserve"> </w:t>
            </w:r>
            <w:r w:rsidRPr="00CA54A5">
              <w:rPr>
                <w:rFonts w:asciiTheme="minorHAnsi" w:hAnsiTheme="minorHAnsi" w:cstheme="minorHAnsi"/>
                <w:bCs/>
                <w:i/>
                <w:iCs/>
              </w:rPr>
              <w:t>to</w:t>
            </w:r>
            <w:r w:rsidRPr="00CA54A5">
              <w:rPr>
                <w:rFonts w:asciiTheme="minorHAnsi" w:hAnsiTheme="minorHAnsi" w:cstheme="minorHAnsi"/>
                <w:bCs/>
                <w:i/>
                <w:iCs/>
                <w:spacing w:val="1"/>
              </w:rPr>
              <w:t xml:space="preserve"> </w:t>
            </w:r>
            <w:r w:rsidRPr="00CA54A5">
              <w:rPr>
                <w:rFonts w:asciiTheme="minorHAnsi" w:hAnsiTheme="minorHAnsi" w:cstheme="minorHAnsi"/>
                <w:bCs/>
                <w:i/>
                <w:iCs/>
              </w:rPr>
              <w:t>whom</w:t>
            </w:r>
            <w:r w:rsidRPr="00CA54A5">
              <w:rPr>
                <w:rFonts w:asciiTheme="minorHAnsi" w:hAnsiTheme="minorHAnsi" w:cstheme="minorHAnsi"/>
                <w:bCs/>
                <w:i/>
                <w:iCs/>
                <w:spacing w:val="1"/>
              </w:rPr>
              <w:t xml:space="preserve"> </w:t>
            </w:r>
            <w:r w:rsidRPr="00CA54A5">
              <w:rPr>
                <w:rFonts w:asciiTheme="minorHAnsi" w:hAnsiTheme="minorHAnsi" w:cstheme="minorHAnsi"/>
                <w:bCs/>
                <w:i/>
                <w:iCs/>
              </w:rPr>
              <w:t>information/intimation</w:t>
            </w:r>
            <w:r w:rsidRPr="00CA54A5">
              <w:rPr>
                <w:rFonts w:asciiTheme="minorHAnsi" w:hAnsiTheme="minorHAnsi" w:cstheme="minorHAnsi"/>
                <w:bCs/>
                <w:i/>
                <w:iCs/>
                <w:spacing w:val="1"/>
              </w:rPr>
              <w:t xml:space="preserve"> </w:t>
            </w:r>
            <w:r w:rsidRPr="00CA54A5">
              <w:rPr>
                <w:rFonts w:asciiTheme="minorHAnsi" w:hAnsiTheme="minorHAnsi" w:cstheme="minorHAnsi"/>
                <w:bCs/>
                <w:i/>
                <w:iCs/>
              </w:rPr>
              <w:t>has</w:t>
            </w:r>
            <w:r w:rsidRPr="00CA54A5">
              <w:rPr>
                <w:rFonts w:asciiTheme="minorHAnsi" w:hAnsiTheme="minorHAnsi" w:cstheme="minorHAnsi"/>
                <w:bCs/>
                <w:i/>
                <w:iCs/>
                <w:spacing w:val="1"/>
              </w:rPr>
              <w:t xml:space="preserve"> </w:t>
            </w:r>
            <w:r w:rsidRPr="00CA54A5">
              <w:rPr>
                <w:rFonts w:asciiTheme="minorHAnsi" w:hAnsiTheme="minorHAnsi" w:cstheme="minorHAnsi"/>
                <w:bCs/>
                <w:i/>
                <w:iCs/>
              </w:rPr>
              <w:t>also</w:t>
            </w:r>
            <w:r w:rsidRPr="00CA54A5">
              <w:rPr>
                <w:rFonts w:asciiTheme="minorHAnsi" w:hAnsiTheme="minorHAnsi" w:cstheme="minorHAnsi"/>
                <w:bCs/>
                <w:i/>
                <w:iCs/>
                <w:spacing w:val="1"/>
              </w:rPr>
              <w:t xml:space="preserve"> </w:t>
            </w:r>
            <w:r w:rsidRPr="00CA54A5">
              <w:rPr>
                <w:rFonts w:asciiTheme="minorHAnsi" w:hAnsiTheme="minorHAnsi" w:cstheme="minorHAnsi"/>
                <w:bCs/>
                <w:i/>
                <w:iCs/>
              </w:rPr>
              <w:t>been</w:t>
            </w:r>
            <w:r w:rsidRPr="00CA54A5">
              <w:rPr>
                <w:rFonts w:asciiTheme="minorHAnsi" w:hAnsiTheme="minorHAnsi" w:cstheme="minorHAnsi"/>
                <w:bCs/>
                <w:i/>
                <w:iCs/>
                <w:spacing w:val="1"/>
              </w:rPr>
              <w:t xml:space="preserve"> </w:t>
            </w:r>
            <w:r w:rsidRPr="00CA54A5">
              <w:rPr>
                <w:rFonts w:asciiTheme="minorHAnsi" w:hAnsiTheme="minorHAnsi" w:cstheme="minorHAnsi"/>
                <w:bCs/>
                <w:i/>
                <w:iCs/>
              </w:rPr>
              <w:t>communicated</w:t>
            </w:r>
            <w:r w:rsidRPr="00CA54A5">
              <w:rPr>
                <w:rFonts w:asciiTheme="minorHAnsi" w:hAnsiTheme="minorHAnsi" w:cstheme="minorHAnsi"/>
                <w:bCs/>
                <w:i/>
                <w:iCs/>
                <w:spacing w:val="-47"/>
              </w:rPr>
              <w:t xml:space="preserve"> </w:t>
            </w:r>
            <w:r w:rsidRPr="00CA54A5">
              <w:rPr>
                <w:rFonts w:asciiTheme="minorHAnsi" w:hAnsiTheme="minorHAnsi" w:cstheme="minorHAnsi"/>
                <w:bCs/>
                <w:i/>
                <w:iCs/>
              </w:rPr>
              <w:t>separately through email/phone or through any other mode. Bid submitted by any party, other</w:t>
            </w:r>
            <w:r w:rsidRPr="00CA54A5">
              <w:rPr>
                <w:rFonts w:asciiTheme="minorHAnsi" w:hAnsiTheme="minorHAnsi" w:cstheme="minorHAnsi"/>
                <w:bCs/>
                <w:i/>
                <w:iCs/>
                <w:spacing w:val="1"/>
              </w:rPr>
              <w:t xml:space="preserve"> </w:t>
            </w:r>
            <w:r w:rsidRPr="00CA54A5">
              <w:rPr>
                <w:rFonts w:asciiTheme="minorHAnsi" w:hAnsiTheme="minorHAnsi" w:cstheme="minorHAnsi"/>
                <w:bCs/>
                <w:i/>
                <w:iCs/>
                <w:spacing w:val="-1"/>
              </w:rPr>
              <w:t>than</w:t>
            </w:r>
            <w:r w:rsidRPr="00CA54A5">
              <w:rPr>
                <w:rFonts w:asciiTheme="minorHAnsi" w:hAnsiTheme="minorHAnsi" w:cstheme="minorHAnsi"/>
                <w:bCs/>
                <w:i/>
                <w:iCs/>
                <w:spacing w:val="-11"/>
              </w:rPr>
              <w:t xml:space="preserve"> </w:t>
            </w:r>
            <w:r w:rsidRPr="00CA54A5">
              <w:rPr>
                <w:rFonts w:asciiTheme="minorHAnsi" w:hAnsiTheme="minorHAnsi" w:cstheme="minorHAnsi"/>
                <w:bCs/>
                <w:i/>
                <w:iCs/>
              </w:rPr>
              <w:t>CTUIL</w:t>
            </w:r>
            <w:r w:rsidRPr="00CA54A5">
              <w:rPr>
                <w:rFonts w:asciiTheme="minorHAnsi" w:hAnsiTheme="minorHAnsi" w:cstheme="minorHAnsi"/>
                <w:bCs/>
                <w:i/>
                <w:iCs/>
                <w:spacing w:val="-7"/>
              </w:rPr>
              <w:t xml:space="preserve"> </w:t>
            </w:r>
            <w:r w:rsidRPr="00CA54A5">
              <w:rPr>
                <w:rFonts w:asciiTheme="minorHAnsi" w:hAnsiTheme="minorHAnsi" w:cstheme="minorHAnsi"/>
                <w:bCs/>
                <w:i/>
                <w:iCs/>
              </w:rPr>
              <w:t>approved</w:t>
            </w:r>
            <w:r w:rsidRPr="00CA54A5">
              <w:rPr>
                <w:rFonts w:asciiTheme="minorHAnsi" w:hAnsiTheme="minorHAnsi" w:cstheme="minorHAnsi"/>
                <w:bCs/>
                <w:i/>
                <w:iCs/>
                <w:spacing w:val="-12"/>
              </w:rPr>
              <w:t xml:space="preserve"> </w:t>
            </w:r>
            <w:r w:rsidRPr="00CA54A5">
              <w:rPr>
                <w:rFonts w:asciiTheme="minorHAnsi" w:hAnsiTheme="minorHAnsi" w:cstheme="minorHAnsi"/>
                <w:bCs/>
                <w:i/>
                <w:iCs/>
              </w:rPr>
              <w:t>bidders/parties,</w:t>
            </w:r>
            <w:r w:rsidRPr="00CA54A5">
              <w:rPr>
                <w:rFonts w:asciiTheme="minorHAnsi" w:hAnsiTheme="minorHAnsi" w:cstheme="minorHAnsi"/>
                <w:bCs/>
                <w:i/>
                <w:iCs/>
                <w:spacing w:val="-8"/>
              </w:rPr>
              <w:t xml:space="preserve"> </w:t>
            </w:r>
            <w:r w:rsidRPr="00CA54A5">
              <w:rPr>
                <w:rFonts w:asciiTheme="minorHAnsi" w:hAnsiTheme="minorHAnsi" w:cstheme="minorHAnsi"/>
                <w:bCs/>
                <w:i/>
                <w:iCs/>
              </w:rPr>
              <w:t>as</w:t>
            </w:r>
            <w:r w:rsidRPr="00CA54A5">
              <w:rPr>
                <w:rFonts w:asciiTheme="minorHAnsi" w:hAnsiTheme="minorHAnsi" w:cstheme="minorHAnsi"/>
                <w:bCs/>
                <w:i/>
                <w:iCs/>
                <w:spacing w:val="-11"/>
              </w:rPr>
              <w:t xml:space="preserve"> </w:t>
            </w:r>
            <w:r w:rsidRPr="00CA54A5">
              <w:rPr>
                <w:rFonts w:asciiTheme="minorHAnsi" w:hAnsiTheme="minorHAnsi" w:cstheme="minorHAnsi"/>
                <w:bCs/>
                <w:i/>
                <w:iCs/>
              </w:rPr>
              <w:t>mentioned</w:t>
            </w:r>
            <w:r w:rsidRPr="00CA54A5">
              <w:rPr>
                <w:rFonts w:asciiTheme="minorHAnsi" w:hAnsiTheme="minorHAnsi" w:cstheme="minorHAnsi"/>
                <w:bCs/>
                <w:i/>
                <w:iCs/>
                <w:spacing w:val="-12"/>
              </w:rPr>
              <w:t xml:space="preserve"> </w:t>
            </w:r>
            <w:r w:rsidRPr="00CA54A5">
              <w:rPr>
                <w:rFonts w:asciiTheme="minorHAnsi" w:hAnsiTheme="minorHAnsi" w:cstheme="minorHAnsi"/>
                <w:bCs/>
                <w:i/>
                <w:iCs/>
              </w:rPr>
              <w:t>above</w:t>
            </w:r>
            <w:r w:rsidRPr="00CA54A5">
              <w:rPr>
                <w:rFonts w:asciiTheme="minorHAnsi" w:hAnsiTheme="minorHAnsi" w:cstheme="minorHAnsi"/>
                <w:bCs/>
                <w:i/>
                <w:iCs/>
                <w:spacing w:val="-11"/>
              </w:rPr>
              <w:t xml:space="preserve"> </w:t>
            </w:r>
            <w:r w:rsidRPr="00CA54A5">
              <w:rPr>
                <w:rFonts w:asciiTheme="minorHAnsi" w:hAnsiTheme="minorHAnsi" w:cstheme="minorHAnsi"/>
                <w:bCs/>
                <w:i/>
                <w:iCs/>
              </w:rPr>
              <w:t xml:space="preserve">shall </w:t>
            </w:r>
            <w:r w:rsidRPr="00CA54A5">
              <w:rPr>
                <w:rFonts w:asciiTheme="minorHAnsi" w:hAnsiTheme="minorHAnsi" w:cstheme="minorHAnsi"/>
                <w:bCs/>
                <w:i/>
                <w:iCs/>
                <w:spacing w:val="-11"/>
              </w:rPr>
              <w:t xml:space="preserve"> summarily </w:t>
            </w:r>
            <w:r w:rsidRPr="00CA54A5">
              <w:rPr>
                <w:rFonts w:asciiTheme="minorHAnsi" w:hAnsiTheme="minorHAnsi" w:cstheme="minorHAnsi"/>
                <w:bCs/>
                <w:i/>
                <w:iCs/>
              </w:rPr>
              <w:t>be</w:t>
            </w:r>
            <w:r w:rsidRPr="00CA54A5">
              <w:rPr>
                <w:rFonts w:asciiTheme="minorHAnsi" w:hAnsiTheme="minorHAnsi" w:cstheme="minorHAnsi"/>
                <w:bCs/>
                <w:i/>
                <w:iCs/>
                <w:spacing w:val="-12"/>
              </w:rPr>
              <w:t xml:space="preserve"> </w:t>
            </w:r>
            <w:r w:rsidRPr="00CA54A5">
              <w:rPr>
                <w:rFonts w:asciiTheme="minorHAnsi" w:hAnsiTheme="minorHAnsi" w:cstheme="minorHAnsi"/>
                <w:bCs/>
                <w:i/>
                <w:iCs/>
              </w:rPr>
              <w:t>rejected”.</w:t>
            </w:r>
          </w:p>
          <w:p w14:paraId="135BA9C9" w14:textId="77777777" w:rsidR="00151706" w:rsidRPr="00CA54A5" w:rsidRDefault="00151706" w:rsidP="00590BAC">
            <w:pPr>
              <w:pStyle w:val="TableParagraph"/>
              <w:tabs>
                <w:tab w:val="left" w:pos="477"/>
              </w:tabs>
              <w:ind w:right="88"/>
              <w:jc w:val="both"/>
              <w:rPr>
                <w:rFonts w:asciiTheme="minorHAnsi" w:hAnsiTheme="minorHAnsi" w:cstheme="minorHAnsi"/>
              </w:rPr>
            </w:pPr>
            <w:r w:rsidRPr="00CA54A5">
              <w:rPr>
                <w:rFonts w:asciiTheme="minorHAnsi" w:hAnsiTheme="minorHAnsi" w:cstheme="minorHAnsi"/>
              </w:rPr>
              <w:t>ii. Subject tender is “Limited Tender”.</w:t>
            </w:r>
          </w:p>
        </w:tc>
      </w:tr>
      <w:tr w:rsidR="00CA4ED9" w:rsidRPr="00CA54A5" w14:paraId="51D5E42B" w14:textId="77777777" w:rsidTr="006F0CF4">
        <w:trPr>
          <w:trHeight w:val="234"/>
        </w:trPr>
        <w:tc>
          <w:tcPr>
            <w:tcW w:w="15128" w:type="dxa"/>
            <w:gridSpan w:val="6"/>
            <w:shd w:val="clear" w:color="000000" w:fill="FFFFFF"/>
            <w:vAlign w:val="center"/>
          </w:tcPr>
          <w:p w14:paraId="4BB09F23" w14:textId="77777777" w:rsidR="00CA4ED9" w:rsidRPr="00CA4ED9" w:rsidRDefault="00CA4ED9" w:rsidP="00CA4ED9">
            <w:pPr>
              <w:pStyle w:val="Heading1"/>
              <w:spacing w:before="45"/>
              <w:ind w:left="2377" w:hanging="3097"/>
              <w:rPr>
                <w:u w:val="single" w:color="FF0000"/>
              </w:rPr>
            </w:pPr>
            <w:r>
              <w:rPr>
                <w:rFonts w:asciiTheme="minorHAnsi" w:hAnsiTheme="minorHAnsi" w:cstheme="minorHAnsi"/>
                <w:b w:val="0"/>
                <w:bCs w:val="0"/>
                <w:sz w:val="28"/>
                <w:szCs w:val="28"/>
              </w:rPr>
              <w:t>Note: All the  above mentioned clarifications may be read in conjunction with already uploaded technical specifications &amp; scope of work</w:t>
            </w:r>
            <w:r w:rsidR="00383190">
              <w:rPr>
                <w:rFonts w:asciiTheme="minorHAnsi" w:hAnsiTheme="minorHAnsi" w:cstheme="minorHAnsi"/>
                <w:b w:val="0"/>
                <w:bCs w:val="0"/>
                <w:sz w:val="28"/>
                <w:szCs w:val="28"/>
              </w:rPr>
              <w:t xml:space="preserve"> of GeM bid No.</w:t>
            </w:r>
            <w:r w:rsidR="00383190" w:rsidRPr="00151706">
              <w:rPr>
                <w:rFonts w:asciiTheme="minorHAnsi" w:hAnsiTheme="minorHAnsi" w:cstheme="minorHAnsi"/>
                <w:b w:val="0"/>
                <w:bCs w:val="0"/>
                <w:sz w:val="28"/>
                <w:szCs w:val="28"/>
              </w:rPr>
              <w:t xml:space="preserve"> GEM/2022/B/2233216</w:t>
            </w:r>
            <w:r w:rsidR="00383190">
              <w:rPr>
                <w:rFonts w:asciiTheme="minorHAnsi" w:hAnsiTheme="minorHAnsi" w:cstheme="minorHAnsi"/>
                <w:b w:val="0"/>
                <w:bCs w:val="0"/>
                <w:sz w:val="28"/>
                <w:szCs w:val="28"/>
              </w:rPr>
              <w:t xml:space="preserve"> dt. 24.06.2022</w:t>
            </w:r>
          </w:p>
        </w:tc>
      </w:tr>
    </w:tbl>
    <w:p w14:paraId="159F3963" w14:textId="77777777" w:rsidR="00151706" w:rsidRDefault="00151706" w:rsidP="00151706">
      <w:pPr>
        <w:pStyle w:val="Heading1"/>
        <w:spacing w:before="45"/>
        <w:rPr>
          <w:u w:val="single" w:color="FF0000"/>
        </w:rPr>
      </w:pPr>
    </w:p>
    <w:p w14:paraId="186956CC" w14:textId="77777777" w:rsidR="00151706" w:rsidRDefault="00151706">
      <w:pPr>
        <w:pStyle w:val="Heading1"/>
        <w:spacing w:before="45"/>
        <w:ind w:left="2377"/>
        <w:rPr>
          <w:u w:val="single" w:color="FF0000"/>
        </w:rPr>
      </w:pPr>
    </w:p>
    <w:p w14:paraId="1C337CB2" w14:textId="77777777" w:rsidR="00151706" w:rsidRDefault="00151706">
      <w:pPr>
        <w:pStyle w:val="Heading1"/>
        <w:spacing w:before="45"/>
        <w:ind w:left="2377"/>
        <w:rPr>
          <w:u w:val="single" w:color="FF0000"/>
        </w:rPr>
      </w:pPr>
    </w:p>
    <w:p w14:paraId="7E436F0F" w14:textId="77777777" w:rsidR="00151706" w:rsidRDefault="00151706">
      <w:pPr>
        <w:pStyle w:val="Heading1"/>
        <w:spacing w:before="45"/>
        <w:ind w:left="2377"/>
        <w:rPr>
          <w:u w:val="single" w:color="FF0000"/>
        </w:rPr>
      </w:pPr>
    </w:p>
    <w:sectPr w:rsidR="00151706" w:rsidSect="00B17FF0">
      <w:type w:val="continuous"/>
      <w:pgSz w:w="15840" w:h="12240" w:orient="landscape"/>
      <w:pgMar w:top="990" w:right="389" w:bottom="560" w:left="1000" w:header="720" w:footer="80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836C5" w14:textId="77777777" w:rsidR="00305D09" w:rsidRDefault="00305D09">
      <w:r>
        <w:separator/>
      </w:r>
    </w:p>
  </w:endnote>
  <w:endnote w:type="continuationSeparator" w:id="0">
    <w:p w14:paraId="33185BC7" w14:textId="77777777" w:rsidR="00305D09" w:rsidRDefault="0030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342CA" w14:textId="77777777" w:rsidR="00305D09" w:rsidRDefault="00305D09">
      <w:r>
        <w:separator/>
      </w:r>
    </w:p>
  </w:footnote>
  <w:footnote w:type="continuationSeparator" w:id="0">
    <w:p w14:paraId="413CF21A" w14:textId="77777777" w:rsidR="00305D09" w:rsidRDefault="00305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D18A1"/>
    <w:multiLevelType w:val="hybridMultilevel"/>
    <w:tmpl w:val="11926A1E"/>
    <w:lvl w:ilvl="0" w:tplc="75E8A276">
      <w:start w:val="9"/>
      <w:numFmt w:val="lowerRoman"/>
      <w:lvlText w:val="%1."/>
      <w:lvlJc w:val="left"/>
      <w:pPr>
        <w:ind w:left="644" w:hanging="545"/>
      </w:pPr>
      <w:rPr>
        <w:rFonts w:ascii="Calibri" w:eastAsia="Calibri" w:hAnsi="Calibri" w:cs="Calibri" w:hint="default"/>
        <w:w w:val="100"/>
        <w:sz w:val="22"/>
        <w:szCs w:val="22"/>
        <w:lang w:val="en-US" w:eastAsia="en-US" w:bidi="ar-SA"/>
      </w:rPr>
    </w:lvl>
    <w:lvl w:ilvl="1" w:tplc="33885338">
      <w:numFmt w:val="bullet"/>
      <w:lvlText w:val="•"/>
      <w:lvlJc w:val="left"/>
      <w:pPr>
        <w:ind w:left="1574" w:hanging="545"/>
      </w:pPr>
      <w:rPr>
        <w:rFonts w:hint="default"/>
        <w:lang w:val="en-US" w:eastAsia="en-US" w:bidi="ar-SA"/>
      </w:rPr>
    </w:lvl>
    <w:lvl w:ilvl="2" w:tplc="00E24F4C">
      <w:numFmt w:val="bullet"/>
      <w:lvlText w:val="•"/>
      <w:lvlJc w:val="left"/>
      <w:pPr>
        <w:ind w:left="2508" w:hanging="545"/>
      </w:pPr>
      <w:rPr>
        <w:rFonts w:hint="default"/>
        <w:lang w:val="en-US" w:eastAsia="en-US" w:bidi="ar-SA"/>
      </w:rPr>
    </w:lvl>
    <w:lvl w:ilvl="3" w:tplc="A8E254A6">
      <w:numFmt w:val="bullet"/>
      <w:lvlText w:val="•"/>
      <w:lvlJc w:val="left"/>
      <w:pPr>
        <w:ind w:left="3442" w:hanging="545"/>
      </w:pPr>
      <w:rPr>
        <w:rFonts w:hint="default"/>
        <w:lang w:val="en-US" w:eastAsia="en-US" w:bidi="ar-SA"/>
      </w:rPr>
    </w:lvl>
    <w:lvl w:ilvl="4" w:tplc="DB3E84A6">
      <w:numFmt w:val="bullet"/>
      <w:lvlText w:val="•"/>
      <w:lvlJc w:val="left"/>
      <w:pPr>
        <w:ind w:left="4376" w:hanging="545"/>
      </w:pPr>
      <w:rPr>
        <w:rFonts w:hint="default"/>
        <w:lang w:val="en-US" w:eastAsia="en-US" w:bidi="ar-SA"/>
      </w:rPr>
    </w:lvl>
    <w:lvl w:ilvl="5" w:tplc="5C8036D4">
      <w:numFmt w:val="bullet"/>
      <w:lvlText w:val="•"/>
      <w:lvlJc w:val="left"/>
      <w:pPr>
        <w:ind w:left="5310" w:hanging="545"/>
      </w:pPr>
      <w:rPr>
        <w:rFonts w:hint="default"/>
        <w:lang w:val="en-US" w:eastAsia="en-US" w:bidi="ar-SA"/>
      </w:rPr>
    </w:lvl>
    <w:lvl w:ilvl="6" w:tplc="B0786020">
      <w:numFmt w:val="bullet"/>
      <w:lvlText w:val="•"/>
      <w:lvlJc w:val="left"/>
      <w:pPr>
        <w:ind w:left="6244" w:hanging="545"/>
      </w:pPr>
      <w:rPr>
        <w:rFonts w:hint="default"/>
        <w:lang w:val="en-US" w:eastAsia="en-US" w:bidi="ar-SA"/>
      </w:rPr>
    </w:lvl>
    <w:lvl w:ilvl="7" w:tplc="1812F402">
      <w:numFmt w:val="bullet"/>
      <w:lvlText w:val="•"/>
      <w:lvlJc w:val="left"/>
      <w:pPr>
        <w:ind w:left="7178" w:hanging="545"/>
      </w:pPr>
      <w:rPr>
        <w:rFonts w:hint="default"/>
        <w:lang w:val="en-US" w:eastAsia="en-US" w:bidi="ar-SA"/>
      </w:rPr>
    </w:lvl>
    <w:lvl w:ilvl="8" w:tplc="70C8169E">
      <w:numFmt w:val="bullet"/>
      <w:lvlText w:val="•"/>
      <w:lvlJc w:val="left"/>
      <w:pPr>
        <w:ind w:left="8112" w:hanging="545"/>
      </w:pPr>
      <w:rPr>
        <w:rFonts w:hint="default"/>
        <w:lang w:val="en-US" w:eastAsia="en-US" w:bidi="ar-SA"/>
      </w:rPr>
    </w:lvl>
  </w:abstractNum>
  <w:abstractNum w:abstractNumId="1" w15:restartNumberingAfterBreak="0">
    <w:nsid w:val="176F3FD2"/>
    <w:multiLevelType w:val="hybridMultilevel"/>
    <w:tmpl w:val="4386D636"/>
    <w:lvl w:ilvl="0" w:tplc="8048B6CE">
      <w:start w:val="1"/>
      <w:numFmt w:val="lowerLetter"/>
      <w:lvlText w:val="%1)"/>
      <w:lvlJc w:val="left"/>
      <w:pPr>
        <w:ind w:left="338" w:hanging="223"/>
      </w:pPr>
      <w:rPr>
        <w:rFonts w:ascii="Calibri" w:eastAsia="Calibri" w:hAnsi="Calibri" w:cs="Calibri" w:hint="default"/>
        <w:w w:val="100"/>
        <w:sz w:val="22"/>
        <w:szCs w:val="22"/>
        <w:lang w:val="en-US" w:eastAsia="en-US" w:bidi="ar-SA"/>
      </w:rPr>
    </w:lvl>
    <w:lvl w:ilvl="1" w:tplc="A8C2C87C">
      <w:numFmt w:val="bullet"/>
      <w:lvlText w:val="•"/>
      <w:lvlJc w:val="left"/>
      <w:pPr>
        <w:ind w:left="1082" w:hanging="223"/>
      </w:pPr>
      <w:rPr>
        <w:rFonts w:hint="default"/>
        <w:lang w:val="en-US" w:eastAsia="en-US" w:bidi="ar-SA"/>
      </w:rPr>
    </w:lvl>
    <w:lvl w:ilvl="2" w:tplc="D744D12A">
      <w:numFmt w:val="bullet"/>
      <w:lvlText w:val="•"/>
      <w:lvlJc w:val="left"/>
      <w:pPr>
        <w:ind w:left="1824" w:hanging="223"/>
      </w:pPr>
      <w:rPr>
        <w:rFonts w:hint="default"/>
        <w:lang w:val="en-US" w:eastAsia="en-US" w:bidi="ar-SA"/>
      </w:rPr>
    </w:lvl>
    <w:lvl w:ilvl="3" w:tplc="C0A4DE32">
      <w:numFmt w:val="bullet"/>
      <w:lvlText w:val="•"/>
      <w:lvlJc w:val="left"/>
      <w:pPr>
        <w:ind w:left="2566" w:hanging="223"/>
      </w:pPr>
      <w:rPr>
        <w:rFonts w:hint="default"/>
        <w:lang w:val="en-US" w:eastAsia="en-US" w:bidi="ar-SA"/>
      </w:rPr>
    </w:lvl>
    <w:lvl w:ilvl="4" w:tplc="A9327118">
      <w:numFmt w:val="bullet"/>
      <w:lvlText w:val="•"/>
      <w:lvlJc w:val="left"/>
      <w:pPr>
        <w:ind w:left="3308" w:hanging="223"/>
      </w:pPr>
      <w:rPr>
        <w:rFonts w:hint="default"/>
        <w:lang w:val="en-US" w:eastAsia="en-US" w:bidi="ar-SA"/>
      </w:rPr>
    </w:lvl>
    <w:lvl w:ilvl="5" w:tplc="348E997C">
      <w:numFmt w:val="bullet"/>
      <w:lvlText w:val="•"/>
      <w:lvlJc w:val="left"/>
      <w:pPr>
        <w:ind w:left="4050" w:hanging="223"/>
      </w:pPr>
      <w:rPr>
        <w:rFonts w:hint="default"/>
        <w:lang w:val="en-US" w:eastAsia="en-US" w:bidi="ar-SA"/>
      </w:rPr>
    </w:lvl>
    <w:lvl w:ilvl="6" w:tplc="A37C7840">
      <w:numFmt w:val="bullet"/>
      <w:lvlText w:val="•"/>
      <w:lvlJc w:val="left"/>
      <w:pPr>
        <w:ind w:left="4792" w:hanging="223"/>
      </w:pPr>
      <w:rPr>
        <w:rFonts w:hint="default"/>
        <w:lang w:val="en-US" w:eastAsia="en-US" w:bidi="ar-SA"/>
      </w:rPr>
    </w:lvl>
    <w:lvl w:ilvl="7" w:tplc="9D28761C">
      <w:numFmt w:val="bullet"/>
      <w:lvlText w:val="•"/>
      <w:lvlJc w:val="left"/>
      <w:pPr>
        <w:ind w:left="5534" w:hanging="223"/>
      </w:pPr>
      <w:rPr>
        <w:rFonts w:hint="default"/>
        <w:lang w:val="en-US" w:eastAsia="en-US" w:bidi="ar-SA"/>
      </w:rPr>
    </w:lvl>
    <w:lvl w:ilvl="8" w:tplc="B4301220">
      <w:numFmt w:val="bullet"/>
      <w:lvlText w:val="•"/>
      <w:lvlJc w:val="left"/>
      <w:pPr>
        <w:ind w:left="6276" w:hanging="223"/>
      </w:pPr>
      <w:rPr>
        <w:rFonts w:hint="default"/>
        <w:lang w:val="en-US" w:eastAsia="en-US" w:bidi="ar-SA"/>
      </w:rPr>
    </w:lvl>
  </w:abstractNum>
  <w:abstractNum w:abstractNumId="2" w15:restartNumberingAfterBreak="0">
    <w:nsid w:val="1A5D0B2F"/>
    <w:multiLevelType w:val="hybridMultilevel"/>
    <w:tmpl w:val="9BE2D21A"/>
    <w:lvl w:ilvl="0" w:tplc="B77A5A90">
      <w:start w:val="2"/>
      <w:numFmt w:val="lowerRoman"/>
      <w:lvlText w:val="%1."/>
      <w:lvlJc w:val="left"/>
      <w:pPr>
        <w:ind w:left="644" w:hanging="545"/>
      </w:pPr>
      <w:rPr>
        <w:rFonts w:hint="default"/>
        <w:w w:val="100"/>
        <w:lang w:val="en-US" w:eastAsia="en-US" w:bidi="ar-SA"/>
      </w:rPr>
    </w:lvl>
    <w:lvl w:ilvl="1" w:tplc="A5D0BE80">
      <w:numFmt w:val="bullet"/>
      <w:lvlText w:val="•"/>
      <w:lvlJc w:val="left"/>
      <w:pPr>
        <w:ind w:left="1574" w:hanging="545"/>
      </w:pPr>
      <w:rPr>
        <w:rFonts w:hint="default"/>
        <w:lang w:val="en-US" w:eastAsia="en-US" w:bidi="ar-SA"/>
      </w:rPr>
    </w:lvl>
    <w:lvl w:ilvl="2" w:tplc="DEA6364C">
      <w:numFmt w:val="bullet"/>
      <w:lvlText w:val="•"/>
      <w:lvlJc w:val="left"/>
      <w:pPr>
        <w:ind w:left="2508" w:hanging="545"/>
      </w:pPr>
      <w:rPr>
        <w:rFonts w:hint="default"/>
        <w:lang w:val="en-US" w:eastAsia="en-US" w:bidi="ar-SA"/>
      </w:rPr>
    </w:lvl>
    <w:lvl w:ilvl="3" w:tplc="89226432">
      <w:numFmt w:val="bullet"/>
      <w:lvlText w:val="•"/>
      <w:lvlJc w:val="left"/>
      <w:pPr>
        <w:ind w:left="3442" w:hanging="545"/>
      </w:pPr>
      <w:rPr>
        <w:rFonts w:hint="default"/>
        <w:lang w:val="en-US" w:eastAsia="en-US" w:bidi="ar-SA"/>
      </w:rPr>
    </w:lvl>
    <w:lvl w:ilvl="4" w:tplc="661CAD22">
      <w:numFmt w:val="bullet"/>
      <w:lvlText w:val="•"/>
      <w:lvlJc w:val="left"/>
      <w:pPr>
        <w:ind w:left="4376" w:hanging="545"/>
      </w:pPr>
      <w:rPr>
        <w:rFonts w:hint="default"/>
        <w:lang w:val="en-US" w:eastAsia="en-US" w:bidi="ar-SA"/>
      </w:rPr>
    </w:lvl>
    <w:lvl w:ilvl="5" w:tplc="85463952">
      <w:numFmt w:val="bullet"/>
      <w:lvlText w:val="•"/>
      <w:lvlJc w:val="left"/>
      <w:pPr>
        <w:ind w:left="5310" w:hanging="545"/>
      </w:pPr>
      <w:rPr>
        <w:rFonts w:hint="default"/>
        <w:lang w:val="en-US" w:eastAsia="en-US" w:bidi="ar-SA"/>
      </w:rPr>
    </w:lvl>
    <w:lvl w:ilvl="6" w:tplc="90C2DB62">
      <w:numFmt w:val="bullet"/>
      <w:lvlText w:val="•"/>
      <w:lvlJc w:val="left"/>
      <w:pPr>
        <w:ind w:left="6244" w:hanging="545"/>
      </w:pPr>
      <w:rPr>
        <w:rFonts w:hint="default"/>
        <w:lang w:val="en-US" w:eastAsia="en-US" w:bidi="ar-SA"/>
      </w:rPr>
    </w:lvl>
    <w:lvl w:ilvl="7" w:tplc="CB78546C">
      <w:numFmt w:val="bullet"/>
      <w:lvlText w:val="•"/>
      <w:lvlJc w:val="left"/>
      <w:pPr>
        <w:ind w:left="7178" w:hanging="545"/>
      </w:pPr>
      <w:rPr>
        <w:rFonts w:hint="default"/>
        <w:lang w:val="en-US" w:eastAsia="en-US" w:bidi="ar-SA"/>
      </w:rPr>
    </w:lvl>
    <w:lvl w:ilvl="8" w:tplc="469AD960">
      <w:numFmt w:val="bullet"/>
      <w:lvlText w:val="•"/>
      <w:lvlJc w:val="left"/>
      <w:pPr>
        <w:ind w:left="8112" w:hanging="545"/>
      </w:pPr>
      <w:rPr>
        <w:rFonts w:hint="default"/>
        <w:lang w:val="en-US" w:eastAsia="en-US" w:bidi="ar-SA"/>
      </w:rPr>
    </w:lvl>
  </w:abstractNum>
  <w:abstractNum w:abstractNumId="3" w15:restartNumberingAfterBreak="0">
    <w:nsid w:val="39524C29"/>
    <w:multiLevelType w:val="hybridMultilevel"/>
    <w:tmpl w:val="2004BC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595FB2"/>
    <w:multiLevelType w:val="hybridMultilevel"/>
    <w:tmpl w:val="F9D88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9D65D8"/>
    <w:multiLevelType w:val="hybridMultilevel"/>
    <w:tmpl w:val="A984A718"/>
    <w:lvl w:ilvl="0" w:tplc="16C006AE">
      <w:start w:val="2"/>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94074B"/>
    <w:multiLevelType w:val="hybridMultilevel"/>
    <w:tmpl w:val="F2F40E8A"/>
    <w:lvl w:ilvl="0" w:tplc="2FD8E19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D7006C"/>
    <w:multiLevelType w:val="hybridMultilevel"/>
    <w:tmpl w:val="C044A9CE"/>
    <w:lvl w:ilvl="0" w:tplc="F0C65E5A">
      <w:start w:val="1"/>
      <w:numFmt w:val="lowerLetter"/>
      <w:lvlText w:val="(%1)"/>
      <w:lvlJc w:val="left"/>
      <w:pPr>
        <w:ind w:left="476" w:hanging="360"/>
      </w:pPr>
      <w:rPr>
        <w:rFonts w:hint="default"/>
        <w:b/>
        <w:bCs/>
        <w:spacing w:val="-3"/>
        <w:w w:val="100"/>
        <w:lang w:val="en-US" w:eastAsia="en-US" w:bidi="ar-SA"/>
      </w:rPr>
    </w:lvl>
    <w:lvl w:ilvl="1" w:tplc="14BA8AEC">
      <w:numFmt w:val="bullet"/>
      <w:lvlText w:val="•"/>
      <w:lvlJc w:val="left"/>
      <w:pPr>
        <w:ind w:left="1207" w:hanging="360"/>
      </w:pPr>
      <w:rPr>
        <w:rFonts w:hint="default"/>
        <w:lang w:val="en-US" w:eastAsia="en-US" w:bidi="ar-SA"/>
      </w:rPr>
    </w:lvl>
    <w:lvl w:ilvl="2" w:tplc="FA7AC4F6">
      <w:numFmt w:val="bullet"/>
      <w:lvlText w:val="•"/>
      <w:lvlJc w:val="left"/>
      <w:pPr>
        <w:ind w:left="1935" w:hanging="360"/>
      </w:pPr>
      <w:rPr>
        <w:rFonts w:hint="default"/>
        <w:lang w:val="en-US" w:eastAsia="en-US" w:bidi="ar-SA"/>
      </w:rPr>
    </w:lvl>
    <w:lvl w:ilvl="3" w:tplc="C5C47112">
      <w:numFmt w:val="bullet"/>
      <w:lvlText w:val="•"/>
      <w:lvlJc w:val="left"/>
      <w:pPr>
        <w:ind w:left="2663" w:hanging="360"/>
      </w:pPr>
      <w:rPr>
        <w:rFonts w:hint="default"/>
        <w:lang w:val="en-US" w:eastAsia="en-US" w:bidi="ar-SA"/>
      </w:rPr>
    </w:lvl>
    <w:lvl w:ilvl="4" w:tplc="1B48FE80">
      <w:numFmt w:val="bullet"/>
      <w:lvlText w:val="•"/>
      <w:lvlJc w:val="left"/>
      <w:pPr>
        <w:ind w:left="3390" w:hanging="360"/>
      </w:pPr>
      <w:rPr>
        <w:rFonts w:hint="default"/>
        <w:lang w:val="en-US" w:eastAsia="en-US" w:bidi="ar-SA"/>
      </w:rPr>
    </w:lvl>
    <w:lvl w:ilvl="5" w:tplc="1A3243B6">
      <w:numFmt w:val="bullet"/>
      <w:lvlText w:val="•"/>
      <w:lvlJc w:val="left"/>
      <w:pPr>
        <w:ind w:left="4118" w:hanging="360"/>
      </w:pPr>
      <w:rPr>
        <w:rFonts w:hint="default"/>
        <w:lang w:val="en-US" w:eastAsia="en-US" w:bidi="ar-SA"/>
      </w:rPr>
    </w:lvl>
    <w:lvl w:ilvl="6" w:tplc="ECCE5806">
      <w:numFmt w:val="bullet"/>
      <w:lvlText w:val="•"/>
      <w:lvlJc w:val="left"/>
      <w:pPr>
        <w:ind w:left="4846" w:hanging="360"/>
      </w:pPr>
      <w:rPr>
        <w:rFonts w:hint="default"/>
        <w:lang w:val="en-US" w:eastAsia="en-US" w:bidi="ar-SA"/>
      </w:rPr>
    </w:lvl>
    <w:lvl w:ilvl="7" w:tplc="3F925686">
      <w:numFmt w:val="bullet"/>
      <w:lvlText w:val="•"/>
      <w:lvlJc w:val="left"/>
      <w:pPr>
        <w:ind w:left="5573" w:hanging="360"/>
      </w:pPr>
      <w:rPr>
        <w:rFonts w:hint="default"/>
        <w:lang w:val="en-US" w:eastAsia="en-US" w:bidi="ar-SA"/>
      </w:rPr>
    </w:lvl>
    <w:lvl w:ilvl="8" w:tplc="D8E8FBC0">
      <w:numFmt w:val="bullet"/>
      <w:lvlText w:val="•"/>
      <w:lvlJc w:val="left"/>
      <w:pPr>
        <w:ind w:left="6301" w:hanging="360"/>
      </w:pPr>
      <w:rPr>
        <w:rFonts w:hint="default"/>
        <w:lang w:val="en-US" w:eastAsia="en-US" w:bidi="ar-SA"/>
      </w:rPr>
    </w:lvl>
  </w:abstractNum>
  <w:abstractNum w:abstractNumId="8" w15:restartNumberingAfterBreak="0">
    <w:nsid w:val="5DB773E5"/>
    <w:multiLevelType w:val="hybridMultilevel"/>
    <w:tmpl w:val="D7347390"/>
    <w:lvl w:ilvl="0" w:tplc="E66AF4D0">
      <w:start w:val="1"/>
      <w:numFmt w:val="lowerLetter"/>
      <w:lvlText w:val="(%1)"/>
      <w:lvlJc w:val="left"/>
      <w:pPr>
        <w:ind w:left="553" w:hanging="363"/>
      </w:pPr>
      <w:rPr>
        <w:rFonts w:ascii="Calibri" w:eastAsia="Calibri" w:hAnsi="Calibri" w:cs="Calibri" w:hint="default"/>
        <w:spacing w:val="-2"/>
        <w:w w:val="100"/>
        <w:sz w:val="22"/>
        <w:szCs w:val="22"/>
        <w:lang w:val="en-US" w:eastAsia="en-US" w:bidi="ar-SA"/>
      </w:rPr>
    </w:lvl>
    <w:lvl w:ilvl="1" w:tplc="7A9E7A1C">
      <w:numFmt w:val="bullet"/>
      <w:lvlText w:val="•"/>
      <w:lvlJc w:val="left"/>
      <w:pPr>
        <w:ind w:left="1279" w:hanging="363"/>
      </w:pPr>
      <w:rPr>
        <w:rFonts w:hint="default"/>
        <w:lang w:val="en-US" w:eastAsia="en-US" w:bidi="ar-SA"/>
      </w:rPr>
    </w:lvl>
    <w:lvl w:ilvl="2" w:tplc="00D687DE">
      <w:numFmt w:val="bullet"/>
      <w:lvlText w:val="•"/>
      <w:lvlJc w:val="left"/>
      <w:pPr>
        <w:ind w:left="1999" w:hanging="363"/>
      </w:pPr>
      <w:rPr>
        <w:rFonts w:hint="default"/>
        <w:lang w:val="en-US" w:eastAsia="en-US" w:bidi="ar-SA"/>
      </w:rPr>
    </w:lvl>
    <w:lvl w:ilvl="3" w:tplc="DABC014A">
      <w:numFmt w:val="bullet"/>
      <w:lvlText w:val="•"/>
      <w:lvlJc w:val="left"/>
      <w:pPr>
        <w:ind w:left="2719" w:hanging="363"/>
      </w:pPr>
      <w:rPr>
        <w:rFonts w:hint="default"/>
        <w:lang w:val="en-US" w:eastAsia="en-US" w:bidi="ar-SA"/>
      </w:rPr>
    </w:lvl>
    <w:lvl w:ilvl="4" w:tplc="E0246280">
      <w:numFmt w:val="bullet"/>
      <w:lvlText w:val="•"/>
      <w:lvlJc w:val="left"/>
      <w:pPr>
        <w:ind w:left="3438" w:hanging="363"/>
      </w:pPr>
      <w:rPr>
        <w:rFonts w:hint="default"/>
        <w:lang w:val="en-US" w:eastAsia="en-US" w:bidi="ar-SA"/>
      </w:rPr>
    </w:lvl>
    <w:lvl w:ilvl="5" w:tplc="3376A9C6">
      <w:numFmt w:val="bullet"/>
      <w:lvlText w:val="•"/>
      <w:lvlJc w:val="left"/>
      <w:pPr>
        <w:ind w:left="4158" w:hanging="363"/>
      </w:pPr>
      <w:rPr>
        <w:rFonts w:hint="default"/>
        <w:lang w:val="en-US" w:eastAsia="en-US" w:bidi="ar-SA"/>
      </w:rPr>
    </w:lvl>
    <w:lvl w:ilvl="6" w:tplc="C4B28E96">
      <w:numFmt w:val="bullet"/>
      <w:lvlText w:val="•"/>
      <w:lvlJc w:val="left"/>
      <w:pPr>
        <w:ind w:left="4878" w:hanging="363"/>
      </w:pPr>
      <w:rPr>
        <w:rFonts w:hint="default"/>
        <w:lang w:val="en-US" w:eastAsia="en-US" w:bidi="ar-SA"/>
      </w:rPr>
    </w:lvl>
    <w:lvl w:ilvl="7" w:tplc="BC2C7A2E">
      <w:numFmt w:val="bullet"/>
      <w:lvlText w:val="•"/>
      <w:lvlJc w:val="left"/>
      <w:pPr>
        <w:ind w:left="5597" w:hanging="363"/>
      </w:pPr>
      <w:rPr>
        <w:rFonts w:hint="default"/>
        <w:lang w:val="en-US" w:eastAsia="en-US" w:bidi="ar-SA"/>
      </w:rPr>
    </w:lvl>
    <w:lvl w:ilvl="8" w:tplc="CA861736">
      <w:numFmt w:val="bullet"/>
      <w:lvlText w:val="•"/>
      <w:lvlJc w:val="left"/>
      <w:pPr>
        <w:ind w:left="6317" w:hanging="363"/>
      </w:pPr>
      <w:rPr>
        <w:rFonts w:hint="default"/>
        <w:lang w:val="en-US" w:eastAsia="en-US" w:bidi="ar-SA"/>
      </w:rPr>
    </w:lvl>
  </w:abstractNum>
  <w:abstractNum w:abstractNumId="9" w15:restartNumberingAfterBreak="0">
    <w:nsid w:val="6D79144A"/>
    <w:multiLevelType w:val="hybridMultilevel"/>
    <w:tmpl w:val="2FE608AA"/>
    <w:lvl w:ilvl="0" w:tplc="E68C094A">
      <w:start w:val="1"/>
      <w:numFmt w:val="decimal"/>
      <w:lvlText w:val="%1."/>
      <w:lvlJc w:val="left"/>
      <w:pPr>
        <w:ind w:left="457" w:hanging="363"/>
      </w:pPr>
      <w:rPr>
        <w:rFonts w:ascii="Calibri" w:eastAsia="Calibri" w:hAnsi="Calibri" w:cs="Calibri" w:hint="default"/>
        <w:b/>
        <w:bCs/>
        <w:spacing w:val="-2"/>
        <w:w w:val="100"/>
        <w:sz w:val="22"/>
        <w:szCs w:val="22"/>
        <w:lang w:val="en-US" w:eastAsia="en-US" w:bidi="ar-SA"/>
      </w:rPr>
    </w:lvl>
    <w:lvl w:ilvl="1" w:tplc="B5BA2852">
      <w:start w:val="1"/>
      <w:numFmt w:val="lowerLetter"/>
      <w:lvlText w:val="(%2)"/>
      <w:lvlJc w:val="left"/>
      <w:pPr>
        <w:ind w:left="836" w:hanging="387"/>
      </w:pPr>
      <w:rPr>
        <w:rFonts w:ascii="Times New Roman" w:eastAsia="Times New Roman" w:hAnsi="Times New Roman" w:cs="Times New Roman" w:hint="default"/>
        <w:spacing w:val="-1"/>
        <w:w w:val="97"/>
        <w:sz w:val="24"/>
        <w:szCs w:val="24"/>
        <w:lang w:val="en-US" w:eastAsia="en-US" w:bidi="ar-SA"/>
      </w:rPr>
    </w:lvl>
    <w:lvl w:ilvl="2" w:tplc="48E8674A">
      <w:numFmt w:val="bullet"/>
      <w:lvlText w:val="•"/>
      <w:lvlJc w:val="left"/>
      <w:pPr>
        <w:ind w:left="1608" w:hanging="387"/>
      </w:pPr>
      <w:rPr>
        <w:rFonts w:hint="default"/>
        <w:lang w:val="en-US" w:eastAsia="en-US" w:bidi="ar-SA"/>
      </w:rPr>
    </w:lvl>
    <w:lvl w:ilvl="3" w:tplc="E474C8F8">
      <w:numFmt w:val="bullet"/>
      <w:lvlText w:val="•"/>
      <w:lvlJc w:val="left"/>
      <w:pPr>
        <w:ind w:left="2377" w:hanging="387"/>
      </w:pPr>
      <w:rPr>
        <w:rFonts w:hint="default"/>
        <w:lang w:val="en-US" w:eastAsia="en-US" w:bidi="ar-SA"/>
      </w:rPr>
    </w:lvl>
    <w:lvl w:ilvl="4" w:tplc="614E41C6">
      <w:numFmt w:val="bullet"/>
      <w:lvlText w:val="•"/>
      <w:lvlJc w:val="left"/>
      <w:pPr>
        <w:ind w:left="3145" w:hanging="387"/>
      </w:pPr>
      <w:rPr>
        <w:rFonts w:hint="default"/>
        <w:lang w:val="en-US" w:eastAsia="en-US" w:bidi="ar-SA"/>
      </w:rPr>
    </w:lvl>
    <w:lvl w:ilvl="5" w:tplc="B6DCBAA6">
      <w:numFmt w:val="bullet"/>
      <w:lvlText w:val="•"/>
      <w:lvlJc w:val="left"/>
      <w:pPr>
        <w:ind w:left="3914" w:hanging="387"/>
      </w:pPr>
      <w:rPr>
        <w:rFonts w:hint="default"/>
        <w:lang w:val="en-US" w:eastAsia="en-US" w:bidi="ar-SA"/>
      </w:rPr>
    </w:lvl>
    <w:lvl w:ilvl="6" w:tplc="14B4BCFA">
      <w:numFmt w:val="bullet"/>
      <w:lvlText w:val="•"/>
      <w:lvlJc w:val="left"/>
      <w:pPr>
        <w:ind w:left="4682" w:hanging="387"/>
      </w:pPr>
      <w:rPr>
        <w:rFonts w:hint="default"/>
        <w:lang w:val="en-US" w:eastAsia="en-US" w:bidi="ar-SA"/>
      </w:rPr>
    </w:lvl>
    <w:lvl w:ilvl="7" w:tplc="55F4C8F6">
      <w:numFmt w:val="bullet"/>
      <w:lvlText w:val="•"/>
      <w:lvlJc w:val="left"/>
      <w:pPr>
        <w:ind w:left="5451" w:hanging="387"/>
      </w:pPr>
      <w:rPr>
        <w:rFonts w:hint="default"/>
        <w:lang w:val="en-US" w:eastAsia="en-US" w:bidi="ar-SA"/>
      </w:rPr>
    </w:lvl>
    <w:lvl w:ilvl="8" w:tplc="2BBADD5C">
      <w:numFmt w:val="bullet"/>
      <w:lvlText w:val="•"/>
      <w:lvlJc w:val="left"/>
      <w:pPr>
        <w:ind w:left="6219" w:hanging="387"/>
      </w:pPr>
      <w:rPr>
        <w:rFonts w:hint="default"/>
        <w:lang w:val="en-US" w:eastAsia="en-US" w:bidi="ar-SA"/>
      </w:rPr>
    </w:lvl>
  </w:abstractNum>
  <w:abstractNum w:abstractNumId="10" w15:restartNumberingAfterBreak="0">
    <w:nsid w:val="741B0EB9"/>
    <w:multiLevelType w:val="hybridMultilevel"/>
    <w:tmpl w:val="E7A2E2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5B261C"/>
    <w:multiLevelType w:val="hybridMultilevel"/>
    <w:tmpl w:val="6F4422D0"/>
    <w:lvl w:ilvl="0" w:tplc="0F08EFE6">
      <w:start w:val="12"/>
      <w:numFmt w:val="lowerRoman"/>
      <w:lvlText w:val="%1."/>
      <w:lvlJc w:val="left"/>
      <w:pPr>
        <w:ind w:left="644" w:hanging="545"/>
      </w:pPr>
      <w:rPr>
        <w:rFonts w:ascii="Calibri" w:eastAsia="Calibri" w:hAnsi="Calibri" w:cs="Calibri" w:hint="default"/>
        <w:spacing w:val="-3"/>
        <w:w w:val="100"/>
        <w:sz w:val="22"/>
        <w:szCs w:val="22"/>
        <w:lang w:val="en-US" w:eastAsia="en-US" w:bidi="ar-SA"/>
      </w:rPr>
    </w:lvl>
    <w:lvl w:ilvl="1" w:tplc="0C3A66C6">
      <w:numFmt w:val="bullet"/>
      <w:lvlText w:val="•"/>
      <w:lvlJc w:val="left"/>
      <w:pPr>
        <w:ind w:left="1574" w:hanging="545"/>
      </w:pPr>
      <w:rPr>
        <w:rFonts w:hint="default"/>
        <w:lang w:val="en-US" w:eastAsia="en-US" w:bidi="ar-SA"/>
      </w:rPr>
    </w:lvl>
    <w:lvl w:ilvl="2" w:tplc="0F2C6B68">
      <w:numFmt w:val="bullet"/>
      <w:lvlText w:val="•"/>
      <w:lvlJc w:val="left"/>
      <w:pPr>
        <w:ind w:left="2508" w:hanging="545"/>
      </w:pPr>
      <w:rPr>
        <w:rFonts w:hint="default"/>
        <w:lang w:val="en-US" w:eastAsia="en-US" w:bidi="ar-SA"/>
      </w:rPr>
    </w:lvl>
    <w:lvl w:ilvl="3" w:tplc="CED2C4A8">
      <w:numFmt w:val="bullet"/>
      <w:lvlText w:val="•"/>
      <w:lvlJc w:val="left"/>
      <w:pPr>
        <w:ind w:left="3442" w:hanging="545"/>
      </w:pPr>
      <w:rPr>
        <w:rFonts w:hint="default"/>
        <w:lang w:val="en-US" w:eastAsia="en-US" w:bidi="ar-SA"/>
      </w:rPr>
    </w:lvl>
    <w:lvl w:ilvl="4" w:tplc="E10E788A">
      <w:numFmt w:val="bullet"/>
      <w:lvlText w:val="•"/>
      <w:lvlJc w:val="left"/>
      <w:pPr>
        <w:ind w:left="4376" w:hanging="545"/>
      </w:pPr>
      <w:rPr>
        <w:rFonts w:hint="default"/>
        <w:lang w:val="en-US" w:eastAsia="en-US" w:bidi="ar-SA"/>
      </w:rPr>
    </w:lvl>
    <w:lvl w:ilvl="5" w:tplc="C3C8730A">
      <w:numFmt w:val="bullet"/>
      <w:lvlText w:val="•"/>
      <w:lvlJc w:val="left"/>
      <w:pPr>
        <w:ind w:left="5310" w:hanging="545"/>
      </w:pPr>
      <w:rPr>
        <w:rFonts w:hint="default"/>
        <w:lang w:val="en-US" w:eastAsia="en-US" w:bidi="ar-SA"/>
      </w:rPr>
    </w:lvl>
    <w:lvl w:ilvl="6" w:tplc="DBCE20BA">
      <w:numFmt w:val="bullet"/>
      <w:lvlText w:val="•"/>
      <w:lvlJc w:val="left"/>
      <w:pPr>
        <w:ind w:left="6244" w:hanging="545"/>
      </w:pPr>
      <w:rPr>
        <w:rFonts w:hint="default"/>
        <w:lang w:val="en-US" w:eastAsia="en-US" w:bidi="ar-SA"/>
      </w:rPr>
    </w:lvl>
    <w:lvl w:ilvl="7" w:tplc="E8F6BC3C">
      <w:numFmt w:val="bullet"/>
      <w:lvlText w:val="•"/>
      <w:lvlJc w:val="left"/>
      <w:pPr>
        <w:ind w:left="7178" w:hanging="545"/>
      </w:pPr>
      <w:rPr>
        <w:rFonts w:hint="default"/>
        <w:lang w:val="en-US" w:eastAsia="en-US" w:bidi="ar-SA"/>
      </w:rPr>
    </w:lvl>
    <w:lvl w:ilvl="8" w:tplc="E1D69352">
      <w:numFmt w:val="bullet"/>
      <w:lvlText w:val="•"/>
      <w:lvlJc w:val="left"/>
      <w:pPr>
        <w:ind w:left="8112" w:hanging="545"/>
      </w:pPr>
      <w:rPr>
        <w:rFonts w:hint="default"/>
        <w:lang w:val="en-US" w:eastAsia="en-US" w:bidi="ar-SA"/>
      </w:rPr>
    </w:lvl>
  </w:abstractNum>
  <w:abstractNum w:abstractNumId="12" w15:restartNumberingAfterBreak="0">
    <w:nsid w:val="7C4240BD"/>
    <w:multiLevelType w:val="hybridMultilevel"/>
    <w:tmpl w:val="94B8F776"/>
    <w:lvl w:ilvl="0" w:tplc="2786C010">
      <w:start w:val="1"/>
      <w:numFmt w:val="decimal"/>
      <w:lvlText w:val="%1."/>
      <w:lvlJc w:val="left"/>
      <w:pPr>
        <w:ind w:left="1859" w:hanging="363"/>
        <w:jc w:val="right"/>
      </w:pPr>
      <w:rPr>
        <w:rFonts w:ascii="Calibri" w:eastAsia="Calibri" w:hAnsi="Calibri" w:cs="Calibri" w:hint="default"/>
        <w:b/>
        <w:bCs/>
        <w:spacing w:val="-2"/>
        <w:w w:val="100"/>
        <w:sz w:val="22"/>
        <w:szCs w:val="22"/>
        <w:lang w:val="en-US" w:eastAsia="en-US" w:bidi="ar-SA"/>
      </w:rPr>
    </w:lvl>
    <w:lvl w:ilvl="1" w:tplc="A496B4F2">
      <w:numFmt w:val="bullet"/>
      <w:lvlText w:val="•"/>
      <w:lvlJc w:val="left"/>
      <w:pPr>
        <w:ind w:left="2672" w:hanging="363"/>
      </w:pPr>
      <w:rPr>
        <w:rFonts w:hint="default"/>
        <w:lang w:val="en-US" w:eastAsia="en-US" w:bidi="ar-SA"/>
      </w:rPr>
    </w:lvl>
    <w:lvl w:ilvl="2" w:tplc="17B4C60E">
      <w:numFmt w:val="bullet"/>
      <w:lvlText w:val="•"/>
      <w:lvlJc w:val="left"/>
      <w:pPr>
        <w:ind w:left="3484" w:hanging="363"/>
      </w:pPr>
      <w:rPr>
        <w:rFonts w:hint="default"/>
        <w:lang w:val="en-US" w:eastAsia="en-US" w:bidi="ar-SA"/>
      </w:rPr>
    </w:lvl>
    <w:lvl w:ilvl="3" w:tplc="954AD8D0">
      <w:numFmt w:val="bullet"/>
      <w:lvlText w:val="•"/>
      <w:lvlJc w:val="left"/>
      <w:pPr>
        <w:ind w:left="4296" w:hanging="363"/>
      </w:pPr>
      <w:rPr>
        <w:rFonts w:hint="default"/>
        <w:lang w:val="en-US" w:eastAsia="en-US" w:bidi="ar-SA"/>
      </w:rPr>
    </w:lvl>
    <w:lvl w:ilvl="4" w:tplc="4F74A78A">
      <w:numFmt w:val="bullet"/>
      <w:lvlText w:val="•"/>
      <w:lvlJc w:val="left"/>
      <w:pPr>
        <w:ind w:left="5108" w:hanging="363"/>
      </w:pPr>
      <w:rPr>
        <w:rFonts w:hint="default"/>
        <w:lang w:val="en-US" w:eastAsia="en-US" w:bidi="ar-SA"/>
      </w:rPr>
    </w:lvl>
    <w:lvl w:ilvl="5" w:tplc="CEF64AF0">
      <w:numFmt w:val="bullet"/>
      <w:lvlText w:val="•"/>
      <w:lvlJc w:val="left"/>
      <w:pPr>
        <w:ind w:left="5920" w:hanging="363"/>
      </w:pPr>
      <w:rPr>
        <w:rFonts w:hint="default"/>
        <w:lang w:val="en-US" w:eastAsia="en-US" w:bidi="ar-SA"/>
      </w:rPr>
    </w:lvl>
    <w:lvl w:ilvl="6" w:tplc="63C86E38">
      <w:numFmt w:val="bullet"/>
      <w:lvlText w:val="•"/>
      <w:lvlJc w:val="left"/>
      <w:pPr>
        <w:ind w:left="6732" w:hanging="363"/>
      </w:pPr>
      <w:rPr>
        <w:rFonts w:hint="default"/>
        <w:lang w:val="en-US" w:eastAsia="en-US" w:bidi="ar-SA"/>
      </w:rPr>
    </w:lvl>
    <w:lvl w:ilvl="7" w:tplc="C78E29DA">
      <w:numFmt w:val="bullet"/>
      <w:lvlText w:val="•"/>
      <w:lvlJc w:val="left"/>
      <w:pPr>
        <w:ind w:left="7544" w:hanging="363"/>
      </w:pPr>
      <w:rPr>
        <w:rFonts w:hint="default"/>
        <w:lang w:val="en-US" w:eastAsia="en-US" w:bidi="ar-SA"/>
      </w:rPr>
    </w:lvl>
    <w:lvl w:ilvl="8" w:tplc="E3885B54">
      <w:numFmt w:val="bullet"/>
      <w:lvlText w:val="•"/>
      <w:lvlJc w:val="left"/>
      <w:pPr>
        <w:ind w:left="8356" w:hanging="363"/>
      </w:pPr>
      <w:rPr>
        <w:rFonts w:hint="default"/>
        <w:lang w:val="en-US" w:eastAsia="en-US" w:bidi="ar-SA"/>
      </w:rPr>
    </w:lvl>
  </w:abstractNum>
  <w:num w:numId="1" w16cid:durableId="264195093">
    <w:abstractNumId w:val="11"/>
  </w:num>
  <w:num w:numId="2" w16cid:durableId="1943027929">
    <w:abstractNumId w:val="0"/>
  </w:num>
  <w:num w:numId="3" w16cid:durableId="1154953284">
    <w:abstractNumId w:val="2"/>
  </w:num>
  <w:num w:numId="4" w16cid:durableId="376003707">
    <w:abstractNumId w:val="12"/>
  </w:num>
  <w:num w:numId="5" w16cid:durableId="218519116">
    <w:abstractNumId w:val="1"/>
  </w:num>
  <w:num w:numId="6" w16cid:durableId="1861510894">
    <w:abstractNumId w:val="8"/>
  </w:num>
  <w:num w:numId="7" w16cid:durableId="755592997">
    <w:abstractNumId w:val="9"/>
  </w:num>
  <w:num w:numId="8" w16cid:durableId="1964192838">
    <w:abstractNumId w:val="7"/>
  </w:num>
  <w:num w:numId="9" w16cid:durableId="1128743927">
    <w:abstractNumId w:val="4"/>
  </w:num>
  <w:num w:numId="10" w16cid:durableId="998967867">
    <w:abstractNumId w:val="10"/>
  </w:num>
  <w:num w:numId="11" w16cid:durableId="1167550788">
    <w:abstractNumId w:val="3"/>
  </w:num>
  <w:num w:numId="12" w16cid:durableId="886144978">
    <w:abstractNumId w:val="6"/>
  </w:num>
  <w:num w:numId="13" w16cid:durableId="3209310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E8C"/>
    <w:rsid w:val="000634E8"/>
    <w:rsid w:val="000E6DEC"/>
    <w:rsid w:val="0010744E"/>
    <w:rsid w:val="00120700"/>
    <w:rsid w:val="00147046"/>
    <w:rsid w:val="00151706"/>
    <w:rsid w:val="001C3766"/>
    <w:rsid w:val="001D360F"/>
    <w:rsid w:val="001E1170"/>
    <w:rsid w:val="00202458"/>
    <w:rsid w:val="00203FC9"/>
    <w:rsid w:val="0023075D"/>
    <w:rsid w:val="00293258"/>
    <w:rsid w:val="00302290"/>
    <w:rsid w:val="00305D09"/>
    <w:rsid w:val="00325E8C"/>
    <w:rsid w:val="00347F97"/>
    <w:rsid w:val="00350D3D"/>
    <w:rsid w:val="00383190"/>
    <w:rsid w:val="00385165"/>
    <w:rsid w:val="003F0400"/>
    <w:rsid w:val="004557FF"/>
    <w:rsid w:val="00462161"/>
    <w:rsid w:val="00590BAC"/>
    <w:rsid w:val="005B1848"/>
    <w:rsid w:val="006F0CF4"/>
    <w:rsid w:val="0070017D"/>
    <w:rsid w:val="00790AFA"/>
    <w:rsid w:val="007A371F"/>
    <w:rsid w:val="007C5CCF"/>
    <w:rsid w:val="007F194D"/>
    <w:rsid w:val="00803212"/>
    <w:rsid w:val="00835A3A"/>
    <w:rsid w:val="0087733E"/>
    <w:rsid w:val="00890406"/>
    <w:rsid w:val="008B0757"/>
    <w:rsid w:val="008F2A49"/>
    <w:rsid w:val="008F5E41"/>
    <w:rsid w:val="00924F61"/>
    <w:rsid w:val="009755BA"/>
    <w:rsid w:val="00993E96"/>
    <w:rsid w:val="009B6AD0"/>
    <w:rsid w:val="009C13E3"/>
    <w:rsid w:val="00A26980"/>
    <w:rsid w:val="00AA71A2"/>
    <w:rsid w:val="00B17FF0"/>
    <w:rsid w:val="00BB1560"/>
    <w:rsid w:val="00BE314F"/>
    <w:rsid w:val="00C00053"/>
    <w:rsid w:val="00CA4ED9"/>
    <w:rsid w:val="00CF1F55"/>
    <w:rsid w:val="00D000BB"/>
    <w:rsid w:val="00DD26C9"/>
    <w:rsid w:val="00E3230F"/>
    <w:rsid w:val="00F20497"/>
    <w:rsid w:val="00FC59E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649E4"/>
  <w15:docId w15:val="{1A26EC8A-47E9-4DBB-8DA4-A4BAB35E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40"/>
      <w:ind w:left="644" w:hanging="545"/>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E3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14F"/>
    <w:rPr>
      <w:rFonts w:ascii="Segoe UI" w:eastAsia="Calibri" w:hAnsi="Segoe UI" w:cs="Segoe UI"/>
      <w:sz w:val="18"/>
      <w:szCs w:val="18"/>
    </w:rPr>
  </w:style>
  <w:style w:type="paragraph" w:styleId="Header">
    <w:name w:val="header"/>
    <w:basedOn w:val="Normal"/>
    <w:link w:val="HeaderChar"/>
    <w:uiPriority w:val="99"/>
    <w:unhideWhenUsed/>
    <w:rsid w:val="00151706"/>
    <w:pPr>
      <w:tabs>
        <w:tab w:val="center" w:pos="4513"/>
        <w:tab w:val="right" w:pos="9026"/>
      </w:tabs>
    </w:pPr>
  </w:style>
  <w:style w:type="character" w:customStyle="1" w:styleId="HeaderChar">
    <w:name w:val="Header Char"/>
    <w:basedOn w:val="DefaultParagraphFont"/>
    <w:link w:val="Header"/>
    <w:uiPriority w:val="99"/>
    <w:rsid w:val="00151706"/>
    <w:rPr>
      <w:rFonts w:ascii="Calibri" w:eastAsia="Calibri" w:hAnsi="Calibri" w:cs="Calibri"/>
    </w:rPr>
  </w:style>
  <w:style w:type="paragraph" w:styleId="Footer">
    <w:name w:val="footer"/>
    <w:basedOn w:val="Normal"/>
    <w:link w:val="FooterChar"/>
    <w:uiPriority w:val="99"/>
    <w:unhideWhenUsed/>
    <w:rsid w:val="00151706"/>
    <w:pPr>
      <w:tabs>
        <w:tab w:val="center" w:pos="4513"/>
        <w:tab w:val="right" w:pos="9026"/>
      </w:tabs>
    </w:pPr>
  </w:style>
  <w:style w:type="character" w:customStyle="1" w:styleId="FooterChar">
    <w:name w:val="Footer Char"/>
    <w:basedOn w:val="DefaultParagraphFont"/>
    <w:link w:val="Footer"/>
    <w:uiPriority w:val="99"/>
    <w:rsid w:val="00151706"/>
    <w:rPr>
      <w:rFonts w:ascii="Calibri" w:eastAsia="Calibri" w:hAnsi="Calibri" w:cs="Calibri"/>
    </w:rPr>
  </w:style>
  <w:style w:type="table" w:styleId="TableGrid">
    <w:name w:val="Table Grid"/>
    <w:basedOn w:val="TableNormal"/>
    <w:uiPriority w:val="39"/>
    <w:rsid w:val="00151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26C9"/>
    <w:pPr>
      <w:widowControl/>
      <w:autoSpaceDE/>
      <w:autoSpaceDN/>
    </w:pPr>
    <w:rPr>
      <w:rFonts w:eastAsiaTheme="minorHAnsi"/>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3361</Words>
  <Characters>19164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Microsoft Word - BuyerATC</vt:lpstr>
    </vt:vector>
  </TitlesOfParts>
  <Company/>
  <LinksUpToDate>false</LinksUpToDate>
  <CharactersWithSpaces>22481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BuyerATC</dc:title>
  <dc:creator>60003058</dc:creator>
  <cp:lastModifiedBy>Virendra . {वीरेंद्र}</cp:lastModifiedBy>
  <cp:revision>4</cp:revision>
  <cp:lastPrinted>2022-07-13T07:18:00Z</cp:lastPrinted>
  <dcterms:created xsi:type="dcterms:W3CDTF">2022-07-14T06:09:00Z</dcterms:created>
  <dcterms:modified xsi:type="dcterms:W3CDTF">2024-08-12T15:08:00Z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LastSaved">
    <vt:filetime>2022-06-14T00:00:00Z</vt:filetime>
  </property>
</Properties>
</file>