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A49AC" w14:textId="77777777" w:rsidR="00B862D1" w:rsidRPr="00920100" w:rsidRDefault="00B862D1" w:rsidP="00920100">
      <w:pPr>
        <w:ind w:right="-385"/>
        <w:jc w:val="right"/>
        <w:rPr>
          <w:rFonts w:ascii="Arial" w:hAnsi="Arial" w:cs="Arial"/>
          <w:b/>
          <w:bCs/>
        </w:rPr>
      </w:pPr>
      <w:r w:rsidRPr="00920100">
        <w:rPr>
          <w:rFonts w:ascii="Arial" w:hAnsi="Arial" w:cs="Arial"/>
          <w:b/>
          <w:bCs/>
        </w:rPr>
        <w:t xml:space="preserve">FORMAT-CONN-INT-1A </w:t>
      </w:r>
    </w:p>
    <w:tbl>
      <w:tblPr>
        <w:tblStyle w:val="TableGrid"/>
        <w:tblW w:w="10060" w:type="dxa"/>
        <w:tblLook w:val="04A0" w:firstRow="1" w:lastRow="0" w:firstColumn="1" w:lastColumn="0" w:noHBand="0" w:noVBand="1"/>
      </w:tblPr>
      <w:tblGrid>
        <w:gridCol w:w="747"/>
        <w:gridCol w:w="4351"/>
        <w:gridCol w:w="284"/>
        <w:gridCol w:w="4678"/>
      </w:tblGrid>
      <w:tr w:rsidR="00B862D1" w:rsidRPr="00C03B61" w14:paraId="4349FD9E" w14:textId="77777777" w:rsidTr="2F8819C0">
        <w:trPr>
          <w:trHeight w:val="20"/>
        </w:trPr>
        <w:tc>
          <w:tcPr>
            <w:tcW w:w="10060" w:type="dxa"/>
            <w:gridSpan w:val="4"/>
          </w:tcPr>
          <w:p w14:paraId="0BC94433" w14:textId="77777777" w:rsidR="00B862D1" w:rsidRPr="00C03B61" w:rsidRDefault="00B862D1" w:rsidP="00E34BFF">
            <w:pPr>
              <w:spacing w:before="120" w:after="0" w:line="360" w:lineRule="auto"/>
              <w:contextualSpacing/>
              <w:rPr>
                <w:rFonts w:ascii="Arial" w:hAnsi="Arial" w:cs="Arial"/>
                <w:b/>
                <w:lang w:bidi="hi-IN"/>
              </w:rPr>
            </w:pPr>
            <w:r w:rsidRPr="00C03B61">
              <w:rPr>
                <w:rFonts w:ascii="Arial" w:hAnsi="Arial" w:cs="Arial"/>
                <w:b/>
                <w:lang w:bidi="hi-IN"/>
              </w:rPr>
              <w:t xml:space="preserve">INTIMATION FOR IN-PRINCIPLE GRANT OF CONNECTIVITY UNDER REGULATIONS 7.1 </w:t>
            </w:r>
            <w:r>
              <w:rPr>
                <w:rFonts w:ascii="Arial" w:hAnsi="Arial" w:cs="Arial"/>
                <w:b/>
                <w:lang w:bidi="hi-IN"/>
              </w:rPr>
              <w:t>&amp;</w:t>
            </w:r>
            <w:r w:rsidRPr="00C03B61">
              <w:rPr>
                <w:rFonts w:ascii="Arial" w:hAnsi="Arial" w:cs="Arial"/>
                <w:b/>
                <w:lang w:bidi="hi-IN"/>
              </w:rPr>
              <w:t xml:space="preserve"> 7.2</w:t>
            </w:r>
          </w:p>
        </w:tc>
      </w:tr>
      <w:tr w:rsidR="00B862D1" w:rsidRPr="00C03B61" w14:paraId="1AC44BA7" w14:textId="77777777" w:rsidTr="2F8819C0">
        <w:trPr>
          <w:trHeight w:val="20"/>
        </w:trPr>
        <w:tc>
          <w:tcPr>
            <w:tcW w:w="10060" w:type="dxa"/>
            <w:gridSpan w:val="4"/>
            <w:shd w:val="clear" w:color="auto" w:fill="BDD6EE" w:themeFill="accent5" w:themeFillTint="66"/>
          </w:tcPr>
          <w:p w14:paraId="08936CDF" w14:textId="77777777" w:rsidR="00B862D1" w:rsidRPr="00C03B61" w:rsidRDefault="00B862D1">
            <w:pPr>
              <w:widowControl w:val="0"/>
              <w:numPr>
                <w:ilvl w:val="0"/>
                <w:numId w:val="3"/>
              </w:numPr>
              <w:autoSpaceDE w:val="0"/>
              <w:autoSpaceDN w:val="0"/>
              <w:spacing w:before="120" w:after="0" w:line="360" w:lineRule="auto"/>
              <w:ind w:left="547" w:hanging="484"/>
              <w:jc w:val="both"/>
              <w:rPr>
                <w:rFonts w:ascii="Arial" w:hAnsi="Arial" w:cs="Arial"/>
                <w:b/>
                <w:lang w:bidi="hi-IN"/>
              </w:rPr>
            </w:pPr>
            <w:r w:rsidRPr="00C03B61">
              <w:rPr>
                <w:rFonts w:ascii="Arial" w:hAnsi="Arial" w:cs="Arial"/>
                <w:b/>
                <w:lang w:bidi="hi-IN"/>
              </w:rPr>
              <w:t>General</w:t>
            </w:r>
          </w:p>
        </w:tc>
      </w:tr>
      <w:tr w:rsidR="00B862D1" w:rsidRPr="00C03B61" w14:paraId="04BF1104" w14:textId="77777777" w:rsidTr="2F8819C0">
        <w:trPr>
          <w:trHeight w:val="20"/>
        </w:trPr>
        <w:tc>
          <w:tcPr>
            <w:tcW w:w="747" w:type="dxa"/>
          </w:tcPr>
          <w:p w14:paraId="779718AF" w14:textId="77777777" w:rsidR="00B862D1" w:rsidRPr="00C03B61" w:rsidRDefault="00B862D1">
            <w:pPr>
              <w:numPr>
                <w:ilvl w:val="0"/>
                <w:numId w:val="4"/>
              </w:numPr>
              <w:spacing w:before="120" w:after="0" w:line="360" w:lineRule="auto"/>
              <w:contextualSpacing/>
              <w:rPr>
                <w:rFonts w:ascii="Arial" w:hAnsi="Arial" w:cs="Arial"/>
                <w:b/>
                <w:lang w:bidi="hi-IN"/>
              </w:rPr>
            </w:pPr>
          </w:p>
        </w:tc>
        <w:tc>
          <w:tcPr>
            <w:tcW w:w="4351" w:type="dxa"/>
          </w:tcPr>
          <w:p w14:paraId="7A9AFBAA" w14:textId="42C33A37" w:rsidR="00B862D1" w:rsidRPr="00C03B61" w:rsidRDefault="004F2A90">
            <w:pPr>
              <w:tabs>
                <w:tab w:val="left" w:pos="3800"/>
              </w:tabs>
              <w:spacing w:before="120" w:after="0" w:line="360" w:lineRule="auto"/>
              <w:contextualSpacing/>
              <w:rPr>
                <w:rFonts w:ascii="Arial" w:hAnsi="Arial" w:cs="Arial"/>
                <w:lang w:bidi="hi-IN"/>
              </w:rPr>
            </w:pPr>
            <w:r>
              <w:rPr>
                <w:rFonts w:ascii="Arial" w:hAnsi="Arial" w:cs="Arial"/>
                <w:lang w:bidi="hi-IN"/>
              </w:rPr>
              <w:t xml:space="preserve">Connectivity </w:t>
            </w:r>
            <w:r w:rsidR="00B862D1" w:rsidRPr="00C03B61">
              <w:rPr>
                <w:rFonts w:ascii="Arial" w:hAnsi="Arial" w:cs="Arial"/>
                <w:lang w:bidi="hi-IN"/>
              </w:rPr>
              <w:t>Intimation No</w:t>
            </w:r>
          </w:p>
        </w:tc>
        <w:tc>
          <w:tcPr>
            <w:tcW w:w="284" w:type="dxa"/>
          </w:tcPr>
          <w:p w14:paraId="26B59FF8"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20C6C6A3" w14:textId="576F50E4" w:rsidR="00B862D1" w:rsidRPr="00C03B61" w:rsidRDefault="00B862D1">
            <w:pPr>
              <w:tabs>
                <w:tab w:val="left" w:pos="3800"/>
              </w:tabs>
              <w:spacing w:before="120" w:after="0" w:line="360" w:lineRule="auto"/>
              <w:contextualSpacing/>
              <w:rPr>
                <w:rFonts w:ascii="Arial" w:hAnsi="Arial" w:cs="Arial"/>
                <w:lang w:bidi="hi-IN"/>
              </w:rPr>
            </w:pPr>
          </w:p>
        </w:tc>
      </w:tr>
      <w:tr w:rsidR="00B862D1" w:rsidRPr="00C03B61" w14:paraId="42B6A51E" w14:textId="77777777" w:rsidTr="2F8819C0">
        <w:trPr>
          <w:trHeight w:val="20"/>
        </w:trPr>
        <w:tc>
          <w:tcPr>
            <w:tcW w:w="747" w:type="dxa"/>
          </w:tcPr>
          <w:p w14:paraId="30FC89F7" w14:textId="77777777" w:rsidR="00B862D1" w:rsidRPr="00C03B61" w:rsidRDefault="00B862D1">
            <w:pPr>
              <w:spacing w:before="120" w:after="0" w:line="360" w:lineRule="auto"/>
              <w:ind w:left="90"/>
              <w:contextualSpacing/>
              <w:rPr>
                <w:rFonts w:ascii="Arial" w:hAnsi="Arial" w:cs="Arial"/>
                <w:b/>
                <w:lang w:bidi="hi-IN"/>
              </w:rPr>
            </w:pPr>
          </w:p>
        </w:tc>
        <w:tc>
          <w:tcPr>
            <w:tcW w:w="4351" w:type="dxa"/>
          </w:tcPr>
          <w:p w14:paraId="63459575" w14:textId="105911A2" w:rsidR="00B862D1" w:rsidRPr="00C03B61" w:rsidRDefault="004F2A90">
            <w:pPr>
              <w:spacing w:before="120" w:after="0" w:line="360" w:lineRule="auto"/>
              <w:contextualSpacing/>
              <w:rPr>
                <w:rFonts w:ascii="Arial" w:hAnsi="Arial" w:cs="Arial"/>
                <w:lang w:bidi="hi-IN"/>
              </w:rPr>
            </w:pPr>
            <w:r>
              <w:rPr>
                <w:rFonts w:ascii="Arial" w:hAnsi="Arial" w:cs="Arial"/>
                <w:lang w:bidi="hi-IN"/>
              </w:rPr>
              <w:t xml:space="preserve">Connectivity </w:t>
            </w:r>
            <w:r w:rsidRPr="00C03B61">
              <w:rPr>
                <w:rFonts w:ascii="Arial" w:hAnsi="Arial" w:cs="Arial"/>
                <w:lang w:bidi="hi-IN"/>
              </w:rPr>
              <w:t xml:space="preserve">Intimation </w:t>
            </w:r>
            <w:r w:rsidR="00B862D1" w:rsidRPr="00C03B61">
              <w:rPr>
                <w:rFonts w:ascii="Arial" w:hAnsi="Arial" w:cs="Arial"/>
                <w:lang w:bidi="hi-IN"/>
              </w:rPr>
              <w:t>Date</w:t>
            </w:r>
            <w:r>
              <w:rPr>
                <w:rFonts w:ascii="Arial" w:hAnsi="Arial" w:cs="Arial"/>
                <w:lang w:bidi="hi-IN"/>
              </w:rPr>
              <w:t xml:space="preserve"> </w:t>
            </w:r>
          </w:p>
        </w:tc>
        <w:tc>
          <w:tcPr>
            <w:tcW w:w="284" w:type="dxa"/>
          </w:tcPr>
          <w:p w14:paraId="7F838357"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735298A3" w14:textId="647F26AF" w:rsidR="00B862D1" w:rsidRPr="00C03B61" w:rsidRDefault="00B862D1">
            <w:pPr>
              <w:tabs>
                <w:tab w:val="left" w:pos="3800"/>
              </w:tabs>
              <w:spacing w:before="120" w:after="0" w:line="360" w:lineRule="auto"/>
              <w:contextualSpacing/>
              <w:rPr>
                <w:rFonts w:ascii="Arial" w:hAnsi="Arial" w:cs="Arial"/>
                <w:lang w:bidi="hi-IN"/>
              </w:rPr>
            </w:pPr>
          </w:p>
        </w:tc>
      </w:tr>
      <w:tr w:rsidR="00B862D1" w:rsidRPr="00C03B61" w14:paraId="1D3C4C97" w14:textId="77777777" w:rsidTr="2F8819C0">
        <w:trPr>
          <w:trHeight w:val="20"/>
        </w:trPr>
        <w:tc>
          <w:tcPr>
            <w:tcW w:w="747" w:type="dxa"/>
          </w:tcPr>
          <w:p w14:paraId="73E94C22" w14:textId="77777777" w:rsidR="00B862D1" w:rsidRPr="00C03B61" w:rsidRDefault="00B862D1">
            <w:pPr>
              <w:numPr>
                <w:ilvl w:val="0"/>
                <w:numId w:val="4"/>
              </w:numPr>
              <w:spacing w:before="120" w:after="0" w:line="240" w:lineRule="auto"/>
              <w:contextualSpacing/>
              <w:rPr>
                <w:rFonts w:ascii="Arial" w:hAnsi="Arial" w:cs="Arial"/>
                <w:b/>
                <w:lang w:bidi="hi-IN"/>
              </w:rPr>
            </w:pPr>
          </w:p>
        </w:tc>
        <w:tc>
          <w:tcPr>
            <w:tcW w:w="4351" w:type="dxa"/>
          </w:tcPr>
          <w:p w14:paraId="581AA531" w14:textId="1DD4893F" w:rsidR="00B862D1" w:rsidRPr="00C03B61" w:rsidRDefault="004F2A90">
            <w:pPr>
              <w:spacing w:before="120" w:after="0" w:line="360" w:lineRule="auto"/>
              <w:contextualSpacing/>
              <w:rPr>
                <w:rFonts w:ascii="Arial" w:hAnsi="Arial" w:cs="Arial"/>
                <w:lang w:bidi="hi-IN"/>
              </w:rPr>
            </w:pPr>
            <w:r>
              <w:rPr>
                <w:rFonts w:ascii="Arial" w:hAnsi="Arial" w:cs="Arial"/>
                <w:lang w:bidi="hi-IN"/>
              </w:rPr>
              <w:t xml:space="preserve">Connectivity </w:t>
            </w:r>
            <w:r w:rsidR="00B862D1" w:rsidRPr="00C03B61">
              <w:rPr>
                <w:rFonts w:ascii="Arial" w:hAnsi="Arial" w:cs="Arial"/>
                <w:lang w:bidi="hi-IN"/>
              </w:rPr>
              <w:t>Application No.</w:t>
            </w:r>
          </w:p>
        </w:tc>
        <w:tc>
          <w:tcPr>
            <w:tcW w:w="284" w:type="dxa"/>
          </w:tcPr>
          <w:p w14:paraId="114037EC"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67AE1A85" w14:textId="6B9810E7" w:rsidR="00B862D1" w:rsidRPr="00C03B61" w:rsidRDefault="00B862D1">
            <w:pPr>
              <w:tabs>
                <w:tab w:val="left" w:pos="3800"/>
              </w:tabs>
              <w:spacing w:before="120" w:after="0" w:line="360" w:lineRule="auto"/>
              <w:contextualSpacing/>
              <w:rPr>
                <w:rFonts w:ascii="Arial" w:hAnsi="Arial" w:cs="Arial"/>
                <w:lang w:bidi="hi-IN"/>
              </w:rPr>
            </w:pPr>
          </w:p>
        </w:tc>
      </w:tr>
      <w:tr w:rsidR="00B862D1" w:rsidRPr="00C03B61" w14:paraId="6A477718" w14:textId="77777777" w:rsidTr="2F8819C0">
        <w:trPr>
          <w:trHeight w:val="20"/>
        </w:trPr>
        <w:tc>
          <w:tcPr>
            <w:tcW w:w="747" w:type="dxa"/>
          </w:tcPr>
          <w:p w14:paraId="2D530264" w14:textId="77777777" w:rsidR="00B862D1" w:rsidRPr="00C03B61" w:rsidRDefault="00B862D1">
            <w:pPr>
              <w:spacing w:before="120" w:after="0" w:line="360" w:lineRule="auto"/>
              <w:ind w:left="90"/>
              <w:contextualSpacing/>
              <w:rPr>
                <w:rFonts w:ascii="Arial" w:hAnsi="Arial" w:cs="Arial"/>
                <w:b/>
                <w:lang w:bidi="hi-IN"/>
              </w:rPr>
            </w:pPr>
          </w:p>
        </w:tc>
        <w:tc>
          <w:tcPr>
            <w:tcW w:w="4351" w:type="dxa"/>
          </w:tcPr>
          <w:p w14:paraId="648F7F62" w14:textId="75F23153" w:rsidR="00B862D1" w:rsidRPr="00C03B61" w:rsidRDefault="004F2A90">
            <w:pPr>
              <w:spacing w:before="120" w:after="0" w:line="360" w:lineRule="auto"/>
              <w:contextualSpacing/>
              <w:rPr>
                <w:rFonts w:ascii="Arial" w:hAnsi="Arial" w:cs="Arial"/>
                <w:lang w:bidi="hi-IN"/>
              </w:rPr>
            </w:pPr>
            <w:r>
              <w:rPr>
                <w:rFonts w:ascii="Arial" w:hAnsi="Arial" w:cs="Arial"/>
                <w:lang w:bidi="hi-IN"/>
              </w:rPr>
              <w:t xml:space="preserve">Connectivity </w:t>
            </w:r>
            <w:r w:rsidRPr="00C03B61">
              <w:rPr>
                <w:rFonts w:ascii="Arial" w:hAnsi="Arial" w:cs="Arial"/>
                <w:lang w:bidi="hi-IN"/>
              </w:rPr>
              <w:t>Application</w:t>
            </w:r>
            <w:r>
              <w:rPr>
                <w:rFonts w:ascii="Arial" w:hAnsi="Arial" w:cs="Arial"/>
                <w:lang w:bidi="hi-IN"/>
              </w:rPr>
              <w:t xml:space="preserve"> </w:t>
            </w:r>
            <w:r w:rsidR="00B862D1" w:rsidRPr="00C03B61">
              <w:rPr>
                <w:rFonts w:ascii="Arial" w:hAnsi="Arial" w:cs="Arial"/>
                <w:lang w:bidi="hi-IN"/>
              </w:rPr>
              <w:t>Date</w:t>
            </w:r>
          </w:p>
        </w:tc>
        <w:tc>
          <w:tcPr>
            <w:tcW w:w="284" w:type="dxa"/>
          </w:tcPr>
          <w:p w14:paraId="7016B042"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3174D621" w14:textId="38BC0764" w:rsidR="00B862D1" w:rsidRPr="00C03B61" w:rsidRDefault="00B862D1">
            <w:pPr>
              <w:tabs>
                <w:tab w:val="left" w:pos="3800"/>
              </w:tabs>
              <w:spacing w:before="120" w:after="0" w:line="360" w:lineRule="auto"/>
              <w:contextualSpacing/>
              <w:rPr>
                <w:rFonts w:ascii="Arial" w:hAnsi="Arial" w:cs="Arial"/>
                <w:lang w:bidi="hi-IN"/>
              </w:rPr>
            </w:pPr>
          </w:p>
        </w:tc>
      </w:tr>
      <w:tr w:rsidR="00B862D1" w:rsidRPr="00C03B61" w14:paraId="1908E7AA" w14:textId="77777777" w:rsidTr="2F8819C0">
        <w:trPr>
          <w:trHeight w:val="332"/>
        </w:trPr>
        <w:tc>
          <w:tcPr>
            <w:tcW w:w="747" w:type="dxa"/>
          </w:tcPr>
          <w:p w14:paraId="52B0BC05" w14:textId="77777777" w:rsidR="00B862D1" w:rsidRPr="00C03B61" w:rsidRDefault="00B862D1">
            <w:pPr>
              <w:numPr>
                <w:ilvl w:val="0"/>
                <w:numId w:val="4"/>
              </w:numPr>
              <w:spacing w:before="120" w:after="0" w:line="240" w:lineRule="auto"/>
              <w:contextualSpacing/>
              <w:rPr>
                <w:rFonts w:ascii="Arial" w:hAnsi="Arial" w:cs="Arial"/>
                <w:b/>
                <w:lang w:bidi="hi-IN"/>
              </w:rPr>
            </w:pPr>
          </w:p>
        </w:tc>
        <w:tc>
          <w:tcPr>
            <w:tcW w:w="4351" w:type="dxa"/>
          </w:tcPr>
          <w:p w14:paraId="6129DFA9"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Name of the Applicant</w:t>
            </w:r>
          </w:p>
        </w:tc>
        <w:tc>
          <w:tcPr>
            <w:tcW w:w="284" w:type="dxa"/>
          </w:tcPr>
          <w:p w14:paraId="1E763A0D"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389DCE87" w14:textId="43CD5ED6" w:rsidR="00B862D1" w:rsidRPr="00C03B61" w:rsidRDefault="00B862D1" w:rsidP="006567A8">
            <w:pPr>
              <w:spacing w:after="0" w:line="240" w:lineRule="auto"/>
              <w:jc w:val="both"/>
              <w:rPr>
                <w:rFonts w:ascii="Arial" w:hAnsi="Arial" w:cs="Arial"/>
              </w:rPr>
            </w:pPr>
          </w:p>
        </w:tc>
      </w:tr>
      <w:tr w:rsidR="00B862D1" w:rsidRPr="00C03B61" w14:paraId="758A2340" w14:textId="77777777" w:rsidTr="2F8819C0">
        <w:trPr>
          <w:trHeight w:val="449"/>
        </w:trPr>
        <w:tc>
          <w:tcPr>
            <w:tcW w:w="747" w:type="dxa"/>
          </w:tcPr>
          <w:p w14:paraId="05AC1757" w14:textId="77777777" w:rsidR="00B862D1" w:rsidRPr="00C03B61" w:rsidRDefault="00B862D1">
            <w:pPr>
              <w:numPr>
                <w:ilvl w:val="0"/>
                <w:numId w:val="4"/>
              </w:numPr>
              <w:spacing w:before="120" w:after="0" w:line="360" w:lineRule="auto"/>
              <w:contextualSpacing/>
              <w:rPr>
                <w:rFonts w:ascii="Arial" w:hAnsi="Arial" w:cs="Arial"/>
                <w:b/>
                <w:lang w:bidi="hi-IN"/>
              </w:rPr>
            </w:pPr>
          </w:p>
        </w:tc>
        <w:tc>
          <w:tcPr>
            <w:tcW w:w="4351" w:type="dxa"/>
          </w:tcPr>
          <w:p w14:paraId="36080906"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Address for Correspondence</w:t>
            </w:r>
          </w:p>
        </w:tc>
        <w:tc>
          <w:tcPr>
            <w:tcW w:w="284" w:type="dxa"/>
          </w:tcPr>
          <w:p w14:paraId="6D4EE94B"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0758D258" w14:textId="30A95242" w:rsidR="00B862D1" w:rsidRPr="00C03B61" w:rsidRDefault="00B862D1" w:rsidP="003E057F">
            <w:pPr>
              <w:spacing w:after="0" w:line="240" w:lineRule="auto"/>
              <w:jc w:val="both"/>
              <w:rPr>
                <w:rFonts w:ascii="Arial" w:hAnsi="Arial" w:cs="Arial"/>
              </w:rPr>
            </w:pPr>
          </w:p>
        </w:tc>
      </w:tr>
      <w:tr w:rsidR="00B862D1" w:rsidRPr="00C03B61" w14:paraId="4B4B4F6C" w14:textId="77777777" w:rsidTr="2F8819C0">
        <w:trPr>
          <w:trHeight w:val="20"/>
        </w:trPr>
        <w:tc>
          <w:tcPr>
            <w:tcW w:w="747" w:type="dxa"/>
          </w:tcPr>
          <w:p w14:paraId="4F7751AC" w14:textId="77777777" w:rsidR="00B862D1" w:rsidRPr="00C03B61" w:rsidRDefault="00B862D1">
            <w:pPr>
              <w:numPr>
                <w:ilvl w:val="0"/>
                <w:numId w:val="4"/>
              </w:numPr>
              <w:spacing w:before="120" w:after="0" w:line="360" w:lineRule="auto"/>
              <w:contextualSpacing/>
              <w:rPr>
                <w:rFonts w:ascii="Arial" w:hAnsi="Arial" w:cs="Arial"/>
                <w:b/>
                <w:lang w:bidi="hi-IN"/>
              </w:rPr>
            </w:pPr>
          </w:p>
        </w:tc>
        <w:tc>
          <w:tcPr>
            <w:tcW w:w="4351" w:type="dxa"/>
          </w:tcPr>
          <w:p w14:paraId="2F852467" w14:textId="77777777" w:rsidR="00B862D1" w:rsidRPr="00C03B61" w:rsidRDefault="00B862D1">
            <w:pPr>
              <w:autoSpaceDE w:val="0"/>
              <w:autoSpaceDN w:val="0"/>
              <w:adjustRightInd w:val="0"/>
              <w:spacing w:after="120" w:line="276" w:lineRule="auto"/>
              <w:rPr>
                <w:rFonts w:ascii="Arial" w:hAnsi="Arial" w:cs="Arial"/>
                <w:lang w:bidi="hi-IN"/>
              </w:rPr>
            </w:pPr>
            <w:r w:rsidRPr="00C03B61">
              <w:rPr>
                <w:rFonts w:ascii="Arial" w:hAnsi="Arial" w:cs="Arial"/>
                <w:lang w:bidi="hi-IN"/>
              </w:rPr>
              <w:t>Location of the Generating Station</w:t>
            </w:r>
          </w:p>
          <w:p w14:paraId="21D252FE" w14:textId="77777777" w:rsidR="00B862D1" w:rsidRPr="00C03B61" w:rsidRDefault="00B862D1">
            <w:pPr>
              <w:autoSpaceDE w:val="0"/>
              <w:autoSpaceDN w:val="0"/>
              <w:adjustRightInd w:val="0"/>
              <w:spacing w:after="120" w:line="276" w:lineRule="auto"/>
              <w:rPr>
                <w:rFonts w:ascii="Arial" w:hAnsi="Arial" w:cs="Arial"/>
                <w:lang w:bidi="hi-IN"/>
              </w:rPr>
            </w:pPr>
            <w:r w:rsidRPr="00C03B61">
              <w:rPr>
                <w:rFonts w:ascii="Arial" w:hAnsi="Arial" w:cs="Arial"/>
                <w:lang w:bidi="hi-IN"/>
              </w:rPr>
              <w:t xml:space="preserve">Latitude </w:t>
            </w:r>
          </w:p>
          <w:p w14:paraId="1CC6B05E" w14:textId="77777777" w:rsidR="00B862D1" w:rsidRPr="00C03B61" w:rsidRDefault="00B862D1">
            <w:pPr>
              <w:autoSpaceDE w:val="0"/>
              <w:autoSpaceDN w:val="0"/>
              <w:adjustRightInd w:val="0"/>
              <w:spacing w:after="120" w:line="276" w:lineRule="auto"/>
              <w:rPr>
                <w:rFonts w:ascii="Arial" w:hAnsi="Arial" w:cs="Arial"/>
                <w:lang w:bidi="hi-IN"/>
              </w:rPr>
            </w:pPr>
            <w:r w:rsidRPr="00C03B61">
              <w:rPr>
                <w:rFonts w:ascii="Arial" w:hAnsi="Arial" w:cs="Arial"/>
                <w:lang w:bidi="hi-IN"/>
              </w:rPr>
              <w:t>Longitude</w:t>
            </w:r>
          </w:p>
          <w:p w14:paraId="0D68D4AD" w14:textId="77777777" w:rsidR="00B862D1" w:rsidRPr="00C03B61" w:rsidRDefault="00B862D1">
            <w:pPr>
              <w:autoSpaceDE w:val="0"/>
              <w:autoSpaceDN w:val="0"/>
              <w:adjustRightInd w:val="0"/>
              <w:spacing w:after="120" w:line="276" w:lineRule="auto"/>
              <w:rPr>
                <w:rFonts w:ascii="Arial" w:hAnsi="Arial" w:cs="Arial"/>
                <w:lang w:bidi="hi-IN"/>
              </w:rPr>
            </w:pPr>
            <w:r w:rsidRPr="00C03B61">
              <w:rPr>
                <w:rFonts w:ascii="Arial" w:hAnsi="Arial" w:cs="Arial"/>
                <w:lang w:bidi="hi-IN"/>
              </w:rPr>
              <w:t>State</w:t>
            </w:r>
          </w:p>
        </w:tc>
        <w:tc>
          <w:tcPr>
            <w:tcW w:w="284" w:type="dxa"/>
          </w:tcPr>
          <w:p w14:paraId="09B3B21D" w14:textId="77777777" w:rsidR="00B862D1" w:rsidRPr="00C03B61" w:rsidRDefault="00B862D1" w:rsidP="00F53AB2">
            <w:pPr>
              <w:spacing w:after="0" w:line="276" w:lineRule="auto"/>
              <w:rPr>
                <w:rFonts w:ascii="Arial" w:hAnsi="Arial" w:cs="Arial"/>
                <w:lang w:bidi="hi-IN"/>
              </w:rPr>
            </w:pPr>
            <w:r w:rsidRPr="00C03B61">
              <w:rPr>
                <w:rFonts w:ascii="Arial" w:hAnsi="Arial" w:cs="Arial"/>
                <w:lang w:bidi="hi-IN"/>
              </w:rPr>
              <w:t>:</w:t>
            </w:r>
          </w:p>
          <w:p w14:paraId="4DC4BE07" w14:textId="77777777" w:rsidR="00B862D1" w:rsidRPr="00C03B61" w:rsidRDefault="00B862D1">
            <w:pPr>
              <w:spacing w:before="120" w:after="0" w:line="276" w:lineRule="auto"/>
              <w:rPr>
                <w:rFonts w:ascii="Arial" w:hAnsi="Arial" w:cs="Arial"/>
                <w:lang w:bidi="hi-IN"/>
              </w:rPr>
            </w:pPr>
            <w:r w:rsidRPr="00C03B61">
              <w:rPr>
                <w:rFonts w:ascii="Arial" w:hAnsi="Arial" w:cs="Arial"/>
                <w:lang w:bidi="hi-IN"/>
              </w:rPr>
              <w:t>:</w:t>
            </w:r>
          </w:p>
          <w:p w14:paraId="0FBAF4ED" w14:textId="77777777" w:rsidR="00B862D1" w:rsidRPr="00C03B61" w:rsidRDefault="00B862D1">
            <w:pPr>
              <w:spacing w:before="120" w:after="0" w:line="276" w:lineRule="auto"/>
              <w:rPr>
                <w:rFonts w:ascii="Arial" w:hAnsi="Arial" w:cs="Arial"/>
                <w:lang w:bidi="hi-IN"/>
              </w:rPr>
            </w:pPr>
            <w:r w:rsidRPr="00C03B61">
              <w:rPr>
                <w:rFonts w:ascii="Arial" w:hAnsi="Arial" w:cs="Arial"/>
                <w:lang w:bidi="hi-IN"/>
              </w:rPr>
              <w:t>:</w:t>
            </w:r>
          </w:p>
          <w:p w14:paraId="1252EE89" w14:textId="77777777" w:rsidR="00B862D1" w:rsidRPr="00C03B61" w:rsidRDefault="00B862D1">
            <w:pPr>
              <w:spacing w:before="120" w:after="0" w:line="276" w:lineRule="auto"/>
              <w:rPr>
                <w:rFonts w:ascii="Arial" w:hAnsi="Arial" w:cs="Arial"/>
                <w:lang w:bidi="hi-IN"/>
              </w:rPr>
            </w:pPr>
            <w:r w:rsidRPr="00C03B61">
              <w:rPr>
                <w:rFonts w:ascii="Arial" w:hAnsi="Arial" w:cs="Arial"/>
                <w:lang w:bidi="hi-IN"/>
              </w:rPr>
              <w:t>:</w:t>
            </w:r>
          </w:p>
        </w:tc>
        <w:tc>
          <w:tcPr>
            <w:tcW w:w="4678" w:type="dxa"/>
          </w:tcPr>
          <w:p w14:paraId="7D268F10" w14:textId="0433A418" w:rsidR="00B862D1" w:rsidRPr="00C03B61" w:rsidRDefault="00B862D1" w:rsidP="006315D7">
            <w:pPr>
              <w:spacing w:before="120" w:after="0" w:line="276" w:lineRule="auto"/>
              <w:rPr>
                <w:rFonts w:ascii="Arial" w:hAnsi="Arial" w:cs="Arial"/>
                <w:lang w:bidi="hi-IN"/>
              </w:rPr>
            </w:pPr>
          </w:p>
        </w:tc>
      </w:tr>
      <w:tr w:rsidR="00B862D1" w:rsidRPr="00C03B61" w14:paraId="3FB690ED" w14:textId="77777777" w:rsidTr="2F8819C0">
        <w:trPr>
          <w:trHeight w:val="20"/>
        </w:trPr>
        <w:tc>
          <w:tcPr>
            <w:tcW w:w="747" w:type="dxa"/>
          </w:tcPr>
          <w:p w14:paraId="2332D0C1" w14:textId="77777777" w:rsidR="00B862D1" w:rsidRPr="00C03B61" w:rsidRDefault="00B862D1">
            <w:pPr>
              <w:numPr>
                <w:ilvl w:val="0"/>
                <w:numId w:val="4"/>
              </w:numPr>
              <w:spacing w:before="120" w:after="0" w:line="240" w:lineRule="auto"/>
              <w:contextualSpacing/>
              <w:rPr>
                <w:rFonts w:ascii="Arial" w:hAnsi="Arial" w:cs="Arial"/>
                <w:b/>
                <w:lang w:bidi="hi-IN"/>
              </w:rPr>
            </w:pPr>
          </w:p>
        </w:tc>
        <w:tc>
          <w:tcPr>
            <w:tcW w:w="4351" w:type="dxa"/>
          </w:tcPr>
          <w:p w14:paraId="6F7F52E1"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Nature of the Applicant</w:t>
            </w:r>
          </w:p>
        </w:tc>
        <w:tc>
          <w:tcPr>
            <w:tcW w:w="284" w:type="dxa"/>
          </w:tcPr>
          <w:p w14:paraId="029B689E"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1F093803" w14:textId="77777777" w:rsidR="00B862D1" w:rsidRPr="00C03B61" w:rsidRDefault="00B862D1" w:rsidP="00684108">
            <w:pPr>
              <w:tabs>
                <w:tab w:val="left" w:pos="1122"/>
              </w:tabs>
              <w:spacing w:before="120" w:after="0" w:line="276" w:lineRule="auto"/>
              <w:contextualSpacing/>
              <w:rPr>
                <w:rFonts w:ascii="Arial" w:hAnsi="Arial" w:cs="Arial"/>
                <w:lang w:bidi="hi-IN"/>
              </w:rPr>
            </w:pPr>
            <w:r w:rsidRPr="00955ADD">
              <w:rPr>
                <w:rFonts w:ascii="Arial" w:hAnsi="Arial" w:cs="Arial"/>
                <w:noProof/>
                <w:lang w:bidi="hi-IN"/>
              </w:rPr>
              <w:t>Generating station(s), including REGS(s), without ESS</w:t>
            </w:r>
          </w:p>
        </w:tc>
      </w:tr>
      <w:tr w:rsidR="00B862D1" w:rsidRPr="00C03B61" w14:paraId="565A3BF4" w14:textId="77777777" w:rsidTr="2F8819C0">
        <w:trPr>
          <w:trHeight w:val="20"/>
        </w:trPr>
        <w:tc>
          <w:tcPr>
            <w:tcW w:w="747" w:type="dxa"/>
          </w:tcPr>
          <w:p w14:paraId="59E2A9AA" w14:textId="77777777" w:rsidR="00B862D1" w:rsidRPr="00C03B61" w:rsidRDefault="00B862D1">
            <w:pPr>
              <w:numPr>
                <w:ilvl w:val="0"/>
                <w:numId w:val="4"/>
              </w:numPr>
              <w:spacing w:before="120" w:after="0" w:line="240" w:lineRule="auto"/>
              <w:contextualSpacing/>
              <w:rPr>
                <w:rFonts w:ascii="Arial" w:hAnsi="Arial" w:cs="Arial"/>
                <w:b/>
                <w:lang w:bidi="hi-IN"/>
              </w:rPr>
            </w:pPr>
          </w:p>
        </w:tc>
        <w:tc>
          <w:tcPr>
            <w:tcW w:w="4351" w:type="dxa"/>
          </w:tcPr>
          <w:p w14:paraId="6793C93B" w14:textId="1B7F38F9" w:rsidR="00B862D1" w:rsidRPr="00026E23" w:rsidRDefault="00B862D1" w:rsidP="00627B6A">
            <w:pPr>
              <w:spacing w:beforeLines="20" w:before="48" w:afterLines="20" w:after="48"/>
              <w:rPr>
                <w:rFonts w:ascii="Arial" w:hAnsi="Arial" w:cs="Arial"/>
              </w:rPr>
            </w:pPr>
            <w:r w:rsidRPr="00026E23">
              <w:rPr>
                <w:rFonts w:ascii="Arial" w:hAnsi="Arial" w:cs="Arial"/>
              </w:rPr>
              <w:t>Installed Capacity</w:t>
            </w:r>
            <w:r w:rsidR="00955ADD">
              <w:rPr>
                <w:rFonts w:ascii="Arial" w:hAnsi="Arial" w:cs="Arial"/>
              </w:rPr>
              <w:t xml:space="preserve"> Breakup</w:t>
            </w:r>
          </w:p>
          <w:p w14:paraId="105045BC" w14:textId="41DE802B" w:rsidR="00B862D1" w:rsidRPr="00C03B61" w:rsidRDefault="00B862D1" w:rsidP="00627B6A">
            <w:pPr>
              <w:spacing w:before="120" w:after="0" w:line="360" w:lineRule="auto"/>
              <w:contextualSpacing/>
              <w:rPr>
                <w:rFonts w:ascii="Arial" w:hAnsi="Arial" w:cs="Arial"/>
                <w:lang w:bidi="hi-IN"/>
              </w:rPr>
            </w:pPr>
          </w:p>
        </w:tc>
        <w:tc>
          <w:tcPr>
            <w:tcW w:w="284" w:type="dxa"/>
          </w:tcPr>
          <w:p w14:paraId="728FEB9A" w14:textId="77777777" w:rsidR="00B862D1" w:rsidRPr="00C03B61" w:rsidRDefault="00B862D1">
            <w:pPr>
              <w:spacing w:before="120" w:after="0" w:line="360" w:lineRule="auto"/>
              <w:contextualSpacing/>
              <w:rPr>
                <w:rFonts w:ascii="Arial" w:hAnsi="Arial" w:cs="Arial"/>
                <w:lang w:bidi="hi-IN"/>
              </w:rPr>
            </w:pPr>
            <w:r>
              <w:rPr>
                <w:rFonts w:ascii="Arial" w:hAnsi="Arial" w:cs="Arial"/>
                <w:lang w:bidi="hi-IN"/>
              </w:rPr>
              <w:t>:</w:t>
            </w:r>
          </w:p>
        </w:tc>
        <w:tc>
          <w:tcPr>
            <w:tcW w:w="4678" w:type="dxa"/>
          </w:tcPr>
          <w:p w14:paraId="4EB24C15" w14:textId="664592D5" w:rsidR="00955ADD" w:rsidRDefault="004F2A90" w:rsidP="00955ADD">
            <w:pPr>
              <w:spacing w:beforeLines="20" w:before="48" w:afterLines="20" w:after="48"/>
              <w:rPr>
                <w:rFonts w:ascii="Arial" w:hAnsi="Arial" w:cs="Arial"/>
              </w:rPr>
            </w:pPr>
            <w:r>
              <w:rPr>
                <w:rFonts w:ascii="Arial" w:hAnsi="Arial" w:cs="Arial"/>
              </w:rPr>
              <w:t>REGS-[</w:t>
            </w:r>
            <w:r w:rsidR="00955ADD" w:rsidRPr="00026E23">
              <w:rPr>
                <w:rFonts w:ascii="Arial" w:hAnsi="Arial" w:cs="Arial"/>
              </w:rPr>
              <w:t>Wind</w:t>
            </w:r>
            <w:r w:rsidR="00955ADD">
              <w:rPr>
                <w:rFonts w:ascii="Arial" w:hAnsi="Arial" w:cs="Arial"/>
              </w:rPr>
              <w:t xml:space="preserve">  MW</w:t>
            </w:r>
            <w:r w:rsidR="00896BA4">
              <w:rPr>
                <w:rFonts w:ascii="Arial" w:hAnsi="Arial" w:cs="Arial"/>
              </w:rPr>
              <w:t xml:space="preserve"> </w:t>
            </w:r>
            <w:r w:rsidR="00871D47">
              <w:rPr>
                <w:rFonts w:ascii="Arial" w:hAnsi="Arial" w:cs="Arial"/>
              </w:rPr>
              <w:t>;</w:t>
            </w:r>
            <w:r>
              <w:rPr>
                <w:rFonts w:ascii="Arial" w:hAnsi="Arial" w:cs="Arial"/>
              </w:rPr>
              <w:t xml:space="preserve"> BESS MW] or</w:t>
            </w:r>
          </w:p>
          <w:p w14:paraId="19A4E598" w14:textId="0DA4A5F3" w:rsidR="00B862D1" w:rsidRDefault="00871D47" w:rsidP="006012C2">
            <w:pPr>
              <w:spacing w:beforeLines="20" w:before="48" w:afterLines="20" w:after="48"/>
              <w:rPr>
                <w:rFonts w:ascii="Arial" w:hAnsi="Arial" w:cs="Arial"/>
              </w:rPr>
            </w:pPr>
            <w:r>
              <w:rPr>
                <w:rFonts w:ascii="Arial" w:hAnsi="Arial" w:cs="Arial"/>
              </w:rPr>
              <w:t>Standalone ESS</w:t>
            </w:r>
            <w:r w:rsidR="00F733E4">
              <w:rPr>
                <w:rFonts w:ascii="Arial" w:hAnsi="Arial" w:cs="Arial"/>
              </w:rPr>
              <w:t xml:space="preserve"> </w:t>
            </w:r>
            <w:r w:rsidR="004F2A90">
              <w:rPr>
                <w:rFonts w:ascii="Arial" w:hAnsi="Arial" w:cs="Arial"/>
              </w:rPr>
              <w:t>-</w:t>
            </w:r>
            <w:r w:rsidR="00955ADD">
              <w:rPr>
                <w:rFonts w:ascii="Arial" w:hAnsi="Arial" w:cs="Arial"/>
              </w:rPr>
              <w:t xml:space="preserve"> MW</w:t>
            </w:r>
          </w:p>
          <w:p w14:paraId="76F18ED9" w14:textId="77777777" w:rsidR="00150DFD" w:rsidRDefault="00150DFD" w:rsidP="006012C2">
            <w:pPr>
              <w:spacing w:beforeLines="20" w:before="48" w:afterLines="20" w:after="48"/>
              <w:rPr>
                <w:rFonts w:ascii="Arial" w:hAnsi="Arial" w:cs="Arial"/>
              </w:rPr>
            </w:pPr>
          </w:p>
          <w:p w14:paraId="164E5687" w14:textId="4FA7CC4D" w:rsidR="00150DFD" w:rsidRDefault="00150DFD" w:rsidP="006012C2">
            <w:pPr>
              <w:spacing w:beforeLines="20" w:before="48" w:afterLines="20" w:after="48"/>
              <w:rPr>
                <w:rFonts w:ascii="Arial" w:hAnsi="Arial" w:cs="Arial"/>
              </w:rPr>
            </w:pPr>
            <w:r>
              <w:rPr>
                <w:rFonts w:ascii="Arial" w:hAnsi="Arial" w:cs="Arial"/>
              </w:rPr>
              <w:t>[In</w:t>
            </w:r>
            <w:r w:rsidR="0039703E">
              <w:rPr>
                <w:rFonts w:ascii="Arial" w:hAnsi="Arial" w:cs="Arial"/>
              </w:rPr>
              <w:t xml:space="preserve"> </w:t>
            </w:r>
            <w:r>
              <w:rPr>
                <w:rFonts w:ascii="Arial" w:hAnsi="Arial" w:cs="Arial"/>
              </w:rPr>
              <w:t>case</w:t>
            </w:r>
            <w:r w:rsidR="0039703E">
              <w:rPr>
                <w:rFonts w:ascii="Arial" w:hAnsi="Arial" w:cs="Arial"/>
              </w:rPr>
              <w:t xml:space="preserve"> </w:t>
            </w:r>
            <w:r>
              <w:rPr>
                <w:rFonts w:ascii="Arial" w:hAnsi="Arial" w:cs="Arial"/>
              </w:rPr>
              <w:t xml:space="preserve">of ESS </w:t>
            </w:r>
            <w:r w:rsidR="0039703E">
              <w:rPr>
                <w:rFonts w:ascii="Arial" w:hAnsi="Arial" w:cs="Arial"/>
              </w:rPr>
              <w:t xml:space="preserve"> </w:t>
            </w:r>
            <w:r>
              <w:rPr>
                <w:rFonts w:ascii="Arial" w:hAnsi="Arial" w:cs="Arial"/>
              </w:rPr>
              <w:t>MWh</w:t>
            </w:r>
            <w:r w:rsidR="0039703E">
              <w:rPr>
                <w:rFonts w:ascii="Arial" w:hAnsi="Arial" w:cs="Arial"/>
              </w:rPr>
              <w:t>, No. of cycles]</w:t>
            </w:r>
            <w:r>
              <w:rPr>
                <w:rFonts w:ascii="Arial" w:hAnsi="Arial" w:cs="Arial"/>
              </w:rPr>
              <w:t xml:space="preserve"> </w:t>
            </w:r>
          </w:p>
        </w:tc>
      </w:tr>
      <w:tr w:rsidR="001531F6" w:rsidRPr="00C03B61" w14:paraId="670FD585" w14:textId="77777777" w:rsidTr="2F8819C0">
        <w:trPr>
          <w:trHeight w:val="20"/>
        </w:trPr>
        <w:tc>
          <w:tcPr>
            <w:tcW w:w="747" w:type="dxa"/>
          </w:tcPr>
          <w:p w14:paraId="6C4BC619" w14:textId="77777777" w:rsidR="001531F6" w:rsidRPr="00C03B61" w:rsidRDefault="001531F6">
            <w:pPr>
              <w:numPr>
                <w:ilvl w:val="0"/>
                <w:numId w:val="4"/>
              </w:numPr>
              <w:spacing w:before="120" w:after="0" w:line="240" w:lineRule="auto"/>
              <w:contextualSpacing/>
              <w:rPr>
                <w:rFonts w:ascii="Arial" w:hAnsi="Arial" w:cs="Arial"/>
                <w:b/>
                <w:lang w:bidi="hi-IN"/>
              </w:rPr>
            </w:pPr>
          </w:p>
        </w:tc>
        <w:tc>
          <w:tcPr>
            <w:tcW w:w="4351" w:type="dxa"/>
          </w:tcPr>
          <w:p w14:paraId="31FB97B5" w14:textId="0465E300" w:rsidR="001531F6" w:rsidRPr="00026E23" w:rsidRDefault="001531F6" w:rsidP="00627B6A">
            <w:pPr>
              <w:spacing w:beforeLines="20" w:before="48" w:afterLines="20" w:after="48"/>
              <w:rPr>
                <w:rFonts w:ascii="Arial" w:hAnsi="Arial" w:cs="Arial"/>
              </w:rPr>
            </w:pPr>
            <w:r>
              <w:rPr>
                <w:rFonts w:ascii="Arial" w:hAnsi="Arial" w:cs="Arial"/>
              </w:rPr>
              <w:t>SCoD of installed capacity</w:t>
            </w:r>
          </w:p>
        </w:tc>
        <w:tc>
          <w:tcPr>
            <w:tcW w:w="284" w:type="dxa"/>
          </w:tcPr>
          <w:p w14:paraId="1BF7C084" w14:textId="77777777" w:rsidR="001531F6" w:rsidRDefault="001531F6">
            <w:pPr>
              <w:spacing w:before="120" w:after="0" w:line="360" w:lineRule="auto"/>
              <w:contextualSpacing/>
              <w:rPr>
                <w:rFonts w:ascii="Arial" w:hAnsi="Arial" w:cs="Arial"/>
                <w:lang w:bidi="hi-IN"/>
              </w:rPr>
            </w:pPr>
          </w:p>
        </w:tc>
        <w:tc>
          <w:tcPr>
            <w:tcW w:w="4678" w:type="dxa"/>
          </w:tcPr>
          <w:p w14:paraId="0AA13F8E" w14:textId="77777777" w:rsidR="001531F6" w:rsidRPr="00026E23" w:rsidRDefault="001531F6" w:rsidP="00955ADD">
            <w:pPr>
              <w:spacing w:beforeLines="20" w:before="48" w:afterLines="20" w:after="48"/>
              <w:rPr>
                <w:rFonts w:ascii="Arial" w:hAnsi="Arial" w:cs="Arial"/>
              </w:rPr>
            </w:pPr>
          </w:p>
        </w:tc>
      </w:tr>
      <w:tr w:rsidR="00B862D1" w:rsidRPr="00C03B61" w14:paraId="4263E7C7" w14:textId="77777777" w:rsidTr="2F8819C0">
        <w:trPr>
          <w:trHeight w:val="314"/>
        </w:trPr>
        <w:tc>
          <w:tcPr>
            <w:tcW w:w="10060" w:type="dxa"/>
            <w:gridSpan w:val="4"/>
            <w:shd w:val="clear" w:color="auto" w:fill="BDD6EE" w:themeFill="accent5" w:themeFillTint="66"/>
          </w:tcPr>
          <w:p w14:paraId="5EBAE158" w14:textId="77777777" w:rsidR="00B862D1" w:rsidRPr="00C03B61" w:rsidRDefault="00B862D1">
            <w:pPr>
              <w:widowControl w:val="0"/>
              <w:numPr>
                <w:ilvl w:val="0"/>
                <w:numId w:val="3"/>
              </w:numPr>
              <w:autoSpaceDE w:val="0"/>
              <w:autoSpaceDN w:val="0"/>
              <w:spacing w:before="120" w:after="0" w:line="360" w:lineRule="auto"/>
              <w:ind w:left="547" w:hanging="484"/>
              <w:jc w:val="both"/>
              <w:rPr>
                <w:rFonts w:ascii="Arial" w:hAnsi="Arial" w:cs="Arial"/>
                <w:b/>
                <w:lang w:bidi="hi-IN"/>
              </w:rPr>
            </w:pPr>
            <w:r w:rsidRPr="00C03B61">
              <w:rPr>
                <w:rFonts w:ascii="Arial" w:hAnsi="Arial" w:cs="Arial"/>
                <w:b/>
                <w:lang w:bidi="hi-IN"/>
              </w:rPr>
              <w:t>Connectivity Details</w:t>
            </w:r>
          </w:p>
        </w:tc>
      </w:tr>
      <w:tr w:rsidR="00B862D1" w:rsidRPr="00C03B61" w14:paraId="3930057A" w14:textId="77777777" w:rsidTr="2F8819C0">
        <w:trPr>
          <w:trHeight w:val="20"/>
        </w:trPr>
        <w:tc>
          <w:tcPr>
            <w:tcW w:w="747" w:type="dxa"/>
          </w:tcPr>
          <w:p w14:paraId="0DBF8BF9" w14:textId="77777777" w:rsidR="00B862D1" w:rsidRPr="00C03B61" w:rsidRDefault="00B862D1">
            <w:pPr>
              <w:spacing w:before="120" w:after="0" w:line="360" w:lineRule="auto"/>
              <w:ind w:left="90"/>
              <w:contextualSpacing/>
              <w:rPr>
                <w:rFonts w:ascii="Arial" w:hAnsi="Arial" w:cs="Arial"/>
                <w:b/>
                <w:lang w:bidi="hi-IN"/>
              </w:rPr>
            </w:pPr>
            <w:r>
              <w:rPr>
                <w:rFonts w:ascii="Arial" w:hAnsi="Arial" w:cs="Arial"/>
                <w:b/>
                <w:lang w:bidi="hi-IN"/>
              </w:rPr>
              <w:t>8.</w:t>
            </w:r>
          </w:p>
        </w:tc>
        <w:tc>
          <w:tcPr>
            <w:tcW w:w="4351" w:type="dxa"/>
          </w:tcPr>
          <w:p w14:paraId="0869784C" w14:textId="77777777" w:rsidR="00B862D1" w:rsidRPr="00C03B61" w:rsidRDefault="00B862D1">
            <w:pPr>
              <w:spacing w:before="120" w:after="0" w:line="360" w:lineRule="auto"/>
              <w:contextualSpacing/>
              <w:rPr>
                <w:rFonts w:ascii="Arial" w:hAnsi="Arial" w:cs="Arial"/>
                <w:lang w:bidi="hi-IN"/>
              </w:rPr>
            </w:pPr>
            <w:r w:rsidRPr="00C03B61">
              <w:rPr>
                <w:rFonts w:ascii="Arial" w:hAnsi="Arial" w:cs="Arial"/>
                <w:b/>
                <w:bCs/>
                <w:lang w:bidi="hi-IN"/>
              </w:rPr>
              <w:t>ISTS Connectivity details</w:t>
            </w:r>
          </w:p>
        </w:tc>
        <w:tc>
          <w:tcPr>
            <w:tcW w:w="284" w:type="dxa"/>
            <w:vAlign w:val="center"/>
          </w:tcPr>
          <w:p w14:paraId="5138AEDC" w14:textId="77777777" w:rsidR="00B862D1" w:rsidRPr="00C03B61" w:rsidRDefault="00B862D1" w:rsidP="00E34BFF">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0699110E" w14:textId="77777777" w:rsidR="00B862D1" w:rsidRPr="00C03B61" w:rsidRDefault="00B862D1">
            <w:pPr>
              <w:spacing w:before="120" w:after="0" w:line="360" w:lineRule="auto"/>
              <w:contextualSpacing/>
              <w:rPr>
                <w:rFonts w:ascii="Arial" w:hAnsi="Arial" w:cs="Arial"/>
                <w:lang w:bidi="hi-IN"/>
              </w:rPr>
            </w:pPr>
          </w:p>
        </w:tc>
      </w:tr>
      <w:tr w:rsidR="00B862D1" w:rsidRPr="00C03B61" w14:paraId="34E1C5D0" w14:textId="77777777" w:rsidTr="2F8819C0">
        <w:trPr>
          <w:trHeight w:val="20"/>
        </w:trPr>
        <w:tc>
          <w:tcPr>
            <w:tcW w:w="747" w:type="dxa"/>
          </w:tcPr>
          <w:p w14:paraId="024EE66D" w14:textId="77777777" w:rsidR="00B862D1" w:rsidRPr="00C03B61" w:rsidRDefault="00B862D1" w:rsidP="004F62DE">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27EA938E" w14:textId="75E32C40" w:rsidR="00B862D1" w:rsidRPr="00C03B61" w:rsidRDefault="004F2A90" w:rsidP="004F62DE">
            <w:pPr>
              <w:spacing w:after="0" w:line="360" w:lineRule="auto"/>
              <w:contextualSpacing/>
              <w:rPr>
                <w:rFonts w:ascii="Arial" w:hAnsi="Arial" w:cs="Arial"/>
                <w:lang w:bidi="hi-IN"/>
              </w:rPr>
            </w:pPr>
            <w:r>
              <w:rPr>
                <w:rFonts w:ascii="Arial" w:hAnsi="Arial" w:cs="Arial"/>
                <w:lang w:bidi="hi-IN"/>
              </w:rPr>
              <w:t>ISTS Connectivity Point</w:t>
            </w:r>
          </w:p>
        </w:tc>
        <w:tc>
          <w:tcPr>
            <w:tcW w:w="284" w:type="dxa"/>
            <w:vAlign w:val="center"/>
          </w:tcPr>
          <w:p w14:paraId="6D2B6BA7" w14:textId="77777777" w:rsidR="00B862D1" w:rsidRPr="00C03B61" w:rsidRDefault="00B862D1" w:rsidP="004F62DE">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35CDD7EF" w14:textId="65C48EE7" w:rsidR="00B862D1" w:rsidRPr="00C03B61" w:rsidRDefault="004F2A90" w:rsidP="004F62DE">
            <w:pPr>
              <w:spacing w:after="0" w:line="276" w:lineRule="auto"/>
              <w:rPr>
                <w:rFonts w:ascii="Arial" w:hAnsi="Arial" w:cs="Arial"/>
                <w:lang w:bidi="hi-IN"/>
              </w:rPr>
            </w:pPr>
            <w:r>
              <w:rPr>
                <w:rFonts w:ascii="Arial" w:hAnsi="Arial" w:cs="Arial"/>
                <w:lang w:bidi="hi-IN"/>
              </w:rPr>
              <w:t>S/s Name</w:t>
            </w:r>
          </w:p>
        </w:tc>
      </w:tr>
      <w:tr w:rsidR="00016CDB" w:rsidRPr="00C03B61" w14:paraId="4F3B64ED" w14:textId="77777777" w:rsidTr="2F8819C0">
        <w:trPr>
          <w:trHeight w:val="20"/>
        </w:trPr>
        <w:tc>
          <w:tcPr>
            <w:tcW w:w="747" w:type="dxa"/>
          </w:tcPr>
          <w:p w14:paraId="42E9C7CE" w14:textId="77777777" w:rsidR="00016CDB" w:rsidRPr="00C03B61" w:rsidRDefault="00016CDB" w:rsidP="00675353">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1DA2F777" w14:textId="17928844" w:rsidR="00016CDB" w:rsidRPr="00C03B61" w:rsidRDefault="007138BB" w:rsidP="00CC4056">
            <w:pPr>
              <w:spacing w:after="0" w:line="276" w:lineRule="auto"/>
              <w:contextualSpacing/>
              <w:rPr>
                <w:rFonts w:ascii="Arial" w:hAnsi="Arial" w:cs="Arial"/>
                <w:lang w:bidi="hi-IN"/>
              </w:rPr>
            </w:pPr>
            <w:r>
              <w:rPr>
                <w:rFonts w:ascii="Arial" w:hAnsi="Arial" w:cs="Arial"/>
                <w:lang w:bidi="hi-IN"/>
              </w:rPr>
              <w:t>Application Type</w:t>
            </w:r>
          </w:p>
        </w:tc>
        <w:tc>
          <w:tcPr>
            <w:tcW w:w="284" w:type="dxa"/>
            <w:vAlign w:val="center"/>
          </w:tcPr>
          <w:p w14:paraId="0FFC4A9A" w14:textId="77777777" w:rsidR="00016CDB" w:rsidRPr="00C03B61" w:rsidRDefault="00016CDB" w:rsidP="00CC4056">
            <w:pPr>
              <w:spacing w:after="0" w:line="276" w:lineRule="auto"/>
              <w:contextualSpacing/>
              <w:rPr>
                <w:rFonts w:ascii="Arial" w:hAnsi="Arial" w:cs="Arial"/>
                <w:lang w:bidi="hi-IN"/>
              </w:rPr>
            </w:pPr>
          </w:p>
        </w:tc>
        <w:tc>
          <w:tcPr>
            <w:tcW w:w="4678" w:type="dxa"/>
            <w:vAlign w:val="center"/>
          </w:tcPr>
          <w:p w14:paraId="22FDE1A7" w14:textId="77777777" w:rsidR="00016CDB" w:rsidRDefault="007138BB" w:rsidP="00570822">
            <w:pPr>
              <w:pStyle w:val="ListParagraph"/>
              <w:numPr>
                <w:ilvl w:val="0"/>
                <w:numId w:val="31"/>
              </w:numPr>
              <w:spacing w:after="0"/>
              <w:ind w:left="464" w:hanging="425"/>
              <w:rPr>
                <w:rFonts w:ascii="Arial" w:hAnsi="Arial" w:cs="Arial"/>
              </w:rPr>
            </w:pPr>
            <w:r>
              <w:rPr>
                <w:rFonts w:ascii="Arial" w:hAnsi="Arial" w:cs="Arial"/>
              </w:rPr>
              <w:t>Through separate Bay and DTL</w:t>
            </w:r>
          </w:p>
          <w:p w14:paraId="5CC6BC87" w14:textId="7FBB776B" w:rsidR="007138BB" w:rsidRPr="007138BB" w:rsidRDefault="00AD24B1" w:rsidP="00570822">
            <w:pPr>
              <w:pStyle w:val="ListParagraph"/>
              <w:numPr>
                <w:ilvl w:val="0"/>
                <w:numId w:val="31"/>
              </w:numPr>
              <w:spacing w:after="0"/>
              <w:ind w:left="464" w:hanging="425"/>
              <w:rPr>
                <w:rFonts w:ascii="Arial" w:hAnsi="Arial" w:cs="Arial"/>
              </w:rPr>
            </w:pPr>
            <w:r w:rsidRPr="2F8819C0">
              <w:rPr>
                <w:rFonts w:ascii="Arial" w:hAnsi="Arial" w:cs="Arial"/>
              </w:rPr>
              <w:t>Through</w:t>
            </w:r>
            <w:r w:rsidR="007138BB" w:rsidRPr="2F8819C0">
              <w:rPr>
                <w:rFonts w:ascii="Arial" w:hAnsi="Arial" w:cs="Arial"/>
              </w:rPr>
              <w:t xml:space="preserve"> sharing D</w:t>
            </w:r>
            <w:r w:rsidR="34B1DE98" w:rsidRPr="2F8819C0">
              <w:rPr>
                <w:rFonts w:ascii="Arial" w:hAnsi="Arial" w:cs="Arial"/>
              </w:rPr>
              <w:t>TL</w:t>
            </w:r>
            <w:r w:rsidR="007138BB" w:rsidRPr="2F8819C0">
              <w:rPr>
                <w:rFonts w:ascii="Arial" w:hAnsi="Arial" w:cs="Arial"/>
              </w:rPr>
              <w:t xml:space="preserve"> &amp;Bay </w:t>
            </w:r>
            <w:r w:rsidRPr="2F8819C0">
              <w:rPr>
                <w:rFonts w:ascii="Arial" w:hAnsi="Arial" w:cs="Arial"/>
              </w:rPr>
              <w:t>of another REGS/RPP with Solar Hour Access</w:t>
            </w:r>
          </w:p>
        </w:tc>
      </w:tr>
      <w:tr w:rsidR="00AD24B1" w:rsidRPr="00C03B61" w14:paraId="16D635DB" w14:textId="77777777" w:rsidTr="2F8819C0">
        <w:trPr>
          <w:trHeight w:val="20"/>
        </w:trPr>
        <w:tc>
          <w:tcPr>
            <w:tcW w:w="747" w:type="dxa"/>
          </w:tcPr>
          <w:p w14:paraId="5489FB6D" w14:textId="77777777" w:rsidR="00AD24B1" w:rsidRPr="00C03B61" w:rsidRDefault="00AD24B1" w:rsidP="00675353">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4C7F6B06" w14:textId="42DF2BA0" w:rsidR="00AD24B1" w:rsidRDefault="00AD24B1" w:rsidP="00CC4056">
            <w:pPr>
              <w:spacing w:after="0" w:line="276" w:lineRule="auto"/>
              <w:contextualSpacing/>
              <w:rPr>
                <w:rFonts w:ascii="Arial" w:hAnsi="Arial" w:cs="Arial"/>
                <w:lang w:bidi="hi-IN"/>
              </w:rPr>
            </w:pPr>
            <w:r>
              <w:rPr>
                <w:rFonts w:ascii="Arial" w:hAnsi="Arial" w:cs="Arial"/>
                <w:lang w:bidi="hi-IN"/>
              </w:rPr>
              <w:t xml:space="preserve">In case of </w:t>
            </w:r>
            <w:r w:rsidR="00570822">
              <w:rPr>
                <w:rFonts w:ascii="Arial" w:hAnsi="Arial" w:cs="Arial"/>
                <w:lang w:bidi="hi-IN"/>
              </w:rPr>
              <w:t>ii(</w:t>
            </w:r>
            <w:r w:rsidR="004E080D">
              <w:rPr>
                <w:rFonts w:ascii="Arial" w:hAnsi="Arial" w:cs="Arial"/>
                <w:lang w:bidi="hi-IN"/>
              </w:rPr>
              <w:t>b</w:t>
            </w:r>
            <w:r w:rsidR="00570822">
              <w:rPr>
                <w:rFonts w:ascii="Arial" w:hAnsi="Arial" w:cs="Arial"/>
                <w:lang w:bidi="hi-IN"/>
              </w:rPr>
              <w:t>)</w:t>
            </w:r>
            <w:r>
              <w:rPr>
                <w:rFonts w:ascii="Arial" w:hAnsi="Arial" w:cs="Arial"/>
                <w:lang w:bidi="hi-IN"/>
              </w:rPr>
              <w:t xml:space="preserve">, Connectivity </w:t>
            </w:r>
            <w:r w:rsidR="00570822">
              <w:rPr>
                <w:rFonts w:ascii="Arial" w:hAnsi="Arial" w:cs="Arial"/>
                <w:lang w:bidi="hi-IN"/>
              </w:rPr>
              <w:t>Details</w:t>
            </w:r>
            <w:r>
              <w:rPr>
                <w:rFonts w:ascii="Arial" w:hAnsi="Arial" w:cs="Arial"/>
                <w:lang w:bidi="hi-IN"/>
              </w:rPr>
              <w:t xml:space="preserve"> </w:t>
            </w:r>
            <w:r w:rsidR="00570822">
              <w:rPr>
                <w:rFonts w:ascii="Arial" w:hAnsi="Arial" w:cs="Arial"/>
                <w:lang w:bidi="hi-IN"/>
              </w:rPr>
              <w:t>of entity with Solar Hour Access</w:t>
            </w:r>
          </w:p>
        </w:tc>
        <w:tc>
          <w:tcPr>
            <w:tcW w:w="284" w:type="dxa"/>
            <w:vAlign w:val="center"/>
          </w:tcPr>
          <w:p w14:paraId="4F39AAA2" w14:textId="77777777" w:rsidR="00AD24B1" w:rsidRPr="00C03B61" w:rsidRDefault="00AD24B1" w:rsidP="00CC4056">
            <w:pPr>
              <w:spacing w:after="0" w:line="276" w:lineRule="auto"/>
              <w:contextualSpacing/>
              <w:rPr>
                <w:rFonts w:ascii="Arial" w:hAnsi="Arial" w:cs="Arial"/>
                <w:lang w:bidi="hi-IN"/>
              </w:rPr>
            </w:pPr>
          </w:p>
        </w:tc>
        <w:tc>
          <w:tcPr>
            <w:tcW w:w="4678" w:type="dxa"/>
            <w:vAlign w:val="center"/>
          </w:tcPr>
          <w:p w14:paraId="36BFE8D3" w14:textId="4555E3E6" w:rsidR="00AD24B1" w:rsidRDefault="00AD24B1" w:rsidP="006436B1">
            <w:pPr>
              <w:pStyle w:val="ListParagraph"/>
              <w:numPr>
                <w:ilvl w:val="0"/>
                <w:numId w:val="32"/>
              </w:numPr>
              <w:spacing w:after="0"/>
              <w:ind w:left="323" w:hanging="283"/>
              <w:rPr>
                <w:rFonts w:ascii="Arial" w:hAnsi="Arial" w:cs="Arial"/>
              </w:rPr>
            </w:pPr>
            <w:r w:rsidRPr="00570822">
              <w:rPr>
                <w:rFonts w:ascii="Arial" w:hAnsi="Arial" w:cs="Arial"/>
              </w:rPr>
              <w:t xml:space="preserve">App. </w:t>
            </w:r>
            <w:r w:rsidR="00570822">
              <w:rPr>
                <w:rFonts w:ascii="Arial" w:hAnsi="Arial" w:cs="Arial"/>
              </w:rPr>
              <w:t xml:space="preserve"> No. 22000xxx</w:t>
            </w:r>
          </w:p>
          <w:p w14:paraId="397EBABD" w14:textId="358813BE" w:rsidR="004E080D" w:rsidRDefault="004E080D" w:rsidP="006436B1">
            <w:pPr>
              <w:pStyle w:val="ListParagraph"/>
              <w:numPr>
                <w:ilvl w:val="0"/>
                <w:numId w:val="32"/>
              </w:numPr>
              <w:spacing w:after="0"/>
              <w:ind w:left="323" w:hanging="283"/>
              <w:rPr>
                <w:rFonts w:ascii="Arial" w:hAnsi="Arial" w:cs="Arial"/>
              </w:rPr>
            </w:pPr>
            <w:r>
              <w:rPr>
                <w:rFonts w:ascii="Arial" w:hAnsi="Arial" w:cs="Arial"/>
              </w:rPr>
              <w:t>Connectivity Quantum(MW)</w:t>
            </w:r>
          </w:p>
          <w:p w14:paraId="106B6866" w14:textId="18802D80" w:rsidR="00570822" w:rsidRDefault="006436B1" w:rsidP="006436B1">
            <w:pPr>
              <w:pStyle w:val="ListParagraph"/>
              <w:numPr>
                <w:ilvl w:val="0"/>
                <w:numId w:val="32"/>
              </w:numPr>
              <w:spacing w:after="0"/>
              <w:ind w:left="323" w:hanging="283"/>
              <w:rPr>
                <w:rFonts w:ascii="Arial" w:hAnsi="Arial" w:cs="Arial"/>
              </w:rPr>
            </w:pPr>
            <w:r>
              <w:rPr>
                <w:rFonts w:ascii="Arial" w:hAnsi="Arial" w:cs="Arial"/>
              </w:rPr>
              <w:t xml:space="preserve">Injection rights during </w:t>
            </w:r>
            <w:r w:rsidR="00570822">
              <w:rPr>
                <w:rFonts w:ascii="Arial" w:hAnsi="Arial" w:cs="Arial"/>
              </w:rPr>
              <w:t>Solar Hour  MW</w:t>
            </w:r>
          </w:p>
          <w:p w14:paraId="7253E071" w14:textId="0704CADB" w:rsidR="006006D8" w:rsidRPr="00570822" w:rsidRDefault="006436B1" w:rsidP="006436B1">
            <w:pPr>
              <w:pStyle w:val="ListParagraph"/>
              <w:numPr>
                <w:ilvl w:val="0"/>
                <w:numId w:val="32"/>
              </w:numPr>
              <w:spacing w:after="0"/>
              <w:ind w:left="323" w:hanging="283"/>
              <w:rPr>
                <w:rFonts w:ascii="Arial" w:hAnsi="Arial" w:cs="Arial"/>
              </w:rPr>
            </w:pPr>
            <w:r>
              <w:rPr>
                <w:rFonts w:ascii="Arial" w:hAnsi="Arial" w:cs="Arial"/>
              </w:rPr>
              <w:t xml:space="preserve">Injection rights during </w:t>
            </w:r>
            <w:r w:rsidR="006006D8" w:rsidRPr="2F8819C0">
              <w:rPr>
                <w:rFonts w:ascii="Arial" w:hAnsi="Arial" w:cs="Arial"/>
              </w:rPr>
              <w:t>Non Solar Ho</w:t>
            </w:r>
            <w:r w:rsidR="65DF11F4" w:rsidRPr="2F8819C0">
              <w:rPr>
                <w:rFonts w:ascii="Arial" w:hAnsi="Arial" w:cs="Arial"/>
              </w:rPr>
              <w:t>u</w:t>
            </w:r>
            <w:r w:rsidR="006006D8" w:rsidRPr="2F8819C0">
              <w:rPr>
                <w:rFonts w:ascii="Arial" w:hAnsi="Arial" w:cs="Arial"/>
              </w:rPr>
              <w:t>r MW</w:t>
            </w:r>
          </w:p>
        </w:tc>
      </w:tr>
      <w:tr w:rsidR="00675353" w:rsidRPr="00C03B61" w14:paraId="33E15134" w14:textId="77777777" w:rsidTr="2F8819C0">
        <w:trPr>
          <w:trHeight w:val="20"/>
        </w:trPr>
        <w:tc>
          <w:tcPr>
            <w:tcW w:w="747" w:type="dxa"/>
          </w:tcPr>
          <w:p w14:paraId="546E9C2C" w14:textId="77777777" w:rsidR="00675353" w:rsidRPr="00C03B61" w:rsidRDefault="00675353" w:rsidP="00675353">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326A1522" w14:textId="25861BDE" w:rsidR="00675353" w:rsidRPr="00C03B61" w:rsidRDefault="00675353" w:rsidP="00CC4056">
            <w:pPr>
              <w:spacing w:after="0" w:line="276" w:lineRule="auto"/>
              <w:contextualSpacing/>
              <w:rPr>
                <w:rFonts w:ascii="Arial" w:hAnsi="Arial" w:cs="Arial"/>
                <w:lang w:bidi="hi-IN"/>
              </w:rPr>
            </w:pPr>
            <w:r w:rsidRPr="00C03B61">
              <w:rPr>
                <w:rFonts w:ascii="Arial" w:hAnsi="Arial" w:cs="Arial"/>
                <w:lang w:bidi="hi-IN"/>
              </w:rPr>
              <w:t>Terminal bay at ISTS end to be constructed under ISTS</w:t>
            </w:r>
          </w:p>
        </w:tc>
        <w:tc>
          <w:tcPr>
            <w:tcW w:w="284" w:type="dxa"/>
            <w:vAlign w:val="center"/>
          </w:tcPr>
          <w:p w14:paraId="2AB98854" w14:textId="24E7CF4B" w:rsidR="00675353" w:rsidRPr="00C03B61" w:rsidRDefault="00675353" w:rsidP="00CC4056">
            <w:pPr>
              <w:spacing w:after="0" w:line="276" w:lineRule="auto"/>
              <w:contextualSpacing/>
              <w:rPr>
                <w:rFonts w:ascii="Arial" w:hAnsi="Arial" w:cs="Arial"/>
                <w:lang w:bidi="hi-IN"/>
              </w:rPr>
            </w:pPr>
            <w:r w:rsidRPr="00C03B61">
              <w:rPr>
                <w:rFonts w:ascii="Arial" w:hAnsi="Arial" w:cs="Arial"/>
                <w:lang w:bidi="hi-IN"/>
              </w:rPr>
              <w:t>:</w:t>
            </w:r>
          </w:p>
        </w:tc>
        <w:tc>
          <w:tcPr>
            <w:tcW w:w="4678" w:type="dxa"/>
            <w:vAlign w:val="center"/>
          </w:tcPr>
          <w:p w14:paraId="2AAFC33A" w14:textId="553B1CCC" w:rsidR="00675353" w:rsidRPr="00C03B61" w:rsidRDefault="00FE0A0B" w:rsidP="00CC4056">
            <w:pPr>
              <w:spacing w:after="0" w:line="276" w:lineRule="auto"/>
              <w:contextualSpacing/>
              <w:rPr>
                <w:rFonts w:ascii="Arial" w:hAnsi="Arial" w:cs="Arial"/>
                <w:lang w:bidi="hi-IN"/>
              </w:rPr>
            </w:pPr>
            <w:r>
              <w:rPr>
                <w:rFonts w:ascii="Arial" w:hAnsi="Arial" w:cs="Arial"/>
                <w:lang w:bidi="hi-IN"/>
              </w:rPr>
              <w:t>Yes/No</w:t>
            </w:r>
          </w:p>
        </w:tc>
      </w:tr>
      <w:tr w:rsidR="00675353" w:rsidRPr="00C03B61" w14:paraId="0D347915" w14:textId="77777777" w:rsidTr="2F8819C0">
        <w:trPr>
          <w:trHeight w:val="205"/>
        </w:trPr>
        <w:tc>
          <w:tcPr>
            <w:tcW w:w="747" w:type="dxa"/>
          </w:tcPr>
          <w:p w14:paraId="65F4F627" w14:textId="77777777" w:rsidR="00675353" w:rsidRPr="00C03B61" w:rsidRDefault="00675353" w:rsidP="00675353">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01943434" w14:textId="39E9E0A7" w:rsidR="00675353" w:rsidRPr="00C03B61" w:rsidRDefault="00675353" w:rsidP="00675353">
            <w:pPr>
              <w:spacing w:after="0" w:line="276" w:lineRule="auto"/>
              <w:contextualSpacing/>
              <w:rPr>
                <w:rFonts w:ascii="Arial" w:hAnsi="Arial" w:cs="Arial"/>
                <w:lang w:bidi="hi-IN"/>
              </w:rPr>
            </w:pPr>
            <w:r>
              <w:rPr>
                <w:rFonts w:ascii="Arial" w:hAnsi="Arial" w:cs="Arial"/>
                <w:lang w:bidi="hi-IN"/>
              </w:rPr>
              <w:t xml:space="preserve">Terminal Bay(s) </w:t>
            </w:r>
            <w:r w:rsidR="00CC4056">
              <w:rPr>
                <w:rFonts w:ascii="Arial" w:hAnsi="Arial" w:cs="Arial"/>
                <w:lang w:bidi="hi-IN"/>
              </w:rPr>
              <w:t>V</w:t>
            </w:r>
            <w:r>
              <w:rPr>
                <w:rFonts w:ascii="Arial" w:hAnsi="Arial" w:cs="Arial"/>
                <w:lang w:bidi="hi-IN"/>
              </w:rPr>
              <w:t>oltage level</w:t>
            </w:r>
          </w:p>
        </w:tc>
        <w:tc>
          <w:tcPr>
            <w:tcW w:w="284" w:type="dxa"/>
            <w:vAlign w:val="center"/>
          </w:tcPr>
          <w:p w14:paraId="2DA34FEF" w14:textId="54B43680" w:rsidR="00675353" w:rsidRPr="00C03B61" w:rsidRDefault="00675353" w:rsidP="00675353">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6D3E61A2" w14:textId="209BB1F5" w:rsidR="00675353" w:rsidRPr="00C03B61" w:rsidRDefault="00675353" w:rsidP="00675353">
            <w:pPr>
              <w:spacing w:after="0" w:line="360" w:lineRule="auto"/>
              <w:contextualSpacing/>
              <w:rPr>
                <w:rFonts w:ascii="Arial" w:hAnsi="Arial" w:cs="Arial"/>
                <w:lang w:bidi="hi-IN"/>
              </w:rPr>
            </w:pPr>
            <w:r w:rsidRPr="00955ADD">
              <w:rPr>
                <w:rFonts w:ascii="Arial" w:hAnsi="Arial" w:cs="Arial"/>
                <w:noProof/>
                <w:lang w:bidi="hi-IN"/>
              </w:rPr>
              <w:t>220</w:t>
            </w:r>
            <w:r>
              <w:rPr>
                <w:rFonts w:ascii="Arial" w:hAnsi="Arial" w:cs="Arial"/>
                <w:noProof/>
                <w:lang w:bidi="hi-IN"/>
              </w:rPr>
              <w:t>/400/765</w:t>
            </w:r>
            <w:r w:rsidRPr="00C03B61">
              <w:rPr>
                <w:rFonts w:ascii="Arial" w:hAnsi="Arial" w:cs="Arial"/>
                <w:lang w:bidi="hi-IN"/>
              </w:rPr>
              <w:t xml:space="preserve"> kV</w:t>
            </w:r>
          </w:p>
        </w:tc>
      </w:tr>
      <w:tr w:rsidR="00675353" w:rsidRPr="00C03B61" w14:paraId="12E4773B" w14:textId="77777777" w:rsidTr="2F8819C0">
        <w:trPr>
          <w:trHeight w:val="20"/>
        </w:trPr>
        <w:tc>
          <w:tcPr>
            <w:tcW w:w="747" w:type="dxa"/>
          </w:tcPr>
          <w:p w14:paraId="3115C1D1" w14:textId="77777777" w:rsidR="00675353" w:rsidRPr="00C03B61" w:rsidRDefault="00675353" w:rsidP="00675353">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2AB948B1" w14:textId="7AC2E6B3" w:rsidR="00675353" w:rsidRPr="00C03B61" w:rsidRDefault="00CC4056" w:rsidP="00675353">
            <w:pPr>
              <w:spacing w:after="0" w:line="360" w:lineRule="auto"/>
              <w:contextualSpacing/>
              <w:rPr>
                <w:rFonts w:ascii="Arial" w:hAnsi="Arial" w:cs="Arial"/>
                <w:lang w:bidi="hi-IN"/>
              </w:rPr>
            </w:pPr>
            <w:r>
              <w:rPr>
                <w:rFonts w:ascii="Arial" w:hAnsi="Arial" w:cs="Arial"/>
                <w:lang w:bidi="hi-IN"/>
              </w:rPr>
              <w:t>Status of Terminal Bay</w:t>
            </w:r>
          </w:p>
        </w:tc>
        <w:tc>
          <w:tcPr>
            <w:tcW w:w="284" w:type="dxa"/>
            <w:vAlign w:val="center"/>
          </w:tcPr>
          <w:p w14:paraId="21267902" w14:textId="1F6B196A" w:rsidR="00675353" w:rsidRPr="00C03B61" w:rsidRDefault="00675353" w:rsidP="00675353">
            <w:pPr>
              <w:spacing w:after="0" w:line="360" w:lineRule="auto"/>
              <w:contextualSpacing/>
              <w:rPr>
                <w:rFonts w:ascii="Arial" w:hAnsi="Arial" w:cs="Arial"/>
                <w:lang w:bidi="hi-IN"/>
              </w:rPr>
            </w:pPr>
          </w:p>
        </w:tc>
        <w:tc>
          <w:tcPr>
            <w:tcW w:w="4678" w:type="dxa"/>
            <w:vAlign w:val="center"/>
          </w:tcPr>
          <w:p w14:paraId="5BFCF8DF" w14:textId="3157C2AD" w:rsidR="00675353" w:rsidRPr="00C03B61" w:rsidRDefault="009F508D" w:rsidP="00675353">
            <w:pPr>
              <w:spacing w:after="0" w:line="360" w:lineRule="auto"/>
              <w:contextualSpacing/>
              <w:rPr>
                <w:rFonts w:ascii="Arial" w:hAnsi="Arial" w:cs="Arial"/>
                <w:lang w:bidi="hi-IN"/>
              </w:rPr>
            </w:pPr>
            <w:r>
              <w:rPr>
                <w:rFonts w:ascii="Arial" w:hAnsi="Arial" w:cs="Arial"/>
                <w:lang w:bidi="hi-IN"/>
              </w:rPr>
              <w:t>Existing</w:t>
            </w:r>
            <w:r w:rsidR="00CC4056">
              <w:rPr>
                <w:rFonts w:ascii="Arial" w:hAnsi="Arial" w:cs="Arial"/>
                <w:lang w:bidi="hi-IN"/>
              </w:rPr>
              <w:t>/Under Bidding/Under Constr/…etc.</w:t>
            </w:r>
          </w:p>
        </w:tc>
      </w:tr>
      <w:tr w:rsidR="00675353" w:rsidRPr="00C03B61" w14:paraId="11BE01E5" w14:textId="77777777" w:rsidTr="2F8819C0">
        <w:trPr>
          <w:trHeight w:val="20"/>
        </w:trPr>
        <w:tc>
          <w:tcPr>
            <w:tcW w:w="747" w:type="dxa"/>
          </w:tcPr>
          <w:p w14:paraId="61BEBB58" w14:textId="77777777" w:rsidR="00675353" w:rsidRPr="00C03B61" w:rsidRDefault="00675353" w:rsidP="00675353">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6D25FF8D" w14:textId="77777777" w:rsidR="00675353" w:rsidRPr="00C03B61" w:rsidRDefault="00675353" w:rsidP="00675353">
            <w:pPr>
              <w:spacing w:after="0" w:line="360" w:lineRule="auto"/>
              <w:contextualSpacing/>
              <w:rPr>
                <w:rFonts w:ascii="Arial" w:hAnsi="Arial" w:cs="Arial"/>
                <w:lang w:bidi="hi-IN"/>
              </w:rPr>
            </w:pPr>
            <w:r w:rsidRPr="00C03B61">
              <w:rPr>
                <w:rFonts w:ascii="Arial" w:hAnsi="Arial" w:cs="Arial"/>
                <w:lang w:bidi="hi-IN"/>
              </w:rPr>
              <w:t xml:space="preserve">Bay no. and SLD </w:t>
            </w:r>
          </w:p>
        </w:tc>
        <w:tc>
          <w:tcPr>
            <w:tcW w:w="284" w:type="dxa"/>
            <w:vAlign w:val="center"/>
          </w:tcPr>
          <w:p w14:paraId="65C9A33B" w14:textId="77777777" w:rsidR="00675353" w:rsidRPr="00C03B61" w:rsidRDefault="00675353" w:rsidP="00675353">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0387F491" w14:textId="161C1E34" w:rsidR="00675353" w:rsidRPr="00C03B61" w:rsidRDefault="00046E63" w:rsidP="00675353">
            <w:pPr>
              <w:spacing w:after="0"/>
              <w:ind w:right="-70"/>
              <w:rPr>
                <w:rFonts w:ascii="Arial" w:hAnsi="Arial" w:cs="Arial"/>
              </w:rPr>
            </w:pPr>
            <w:r>
              <w:rPr>
                <w:rFonts w:ascii="Arial" w:hAnsi="Arial" w:cs="Arial"/>
              </w:rPr>
              <w:t>Bay No xxx</w:t>
            </w:r>
          </w:p>
        </w:tc>
      </w:tr>
      <w:tr w:rsidR="00675353" w:rsidRPr="00C03B61" w14:paraId="3E7D9049" w14:textId="77777777" w:rsidTr="2F8819C0">
        <w:trPr>
          <w:trHeight w:val="611"/>
        </w:trPr>
        <w:tc>
          <w:tcPr>
            <w:tcW w:w="747" w:type="dxa"/>
          </w:tcPr>
          <w:p w14:paraId="415B6FE7" w14:textId="77777777" w:rsidR="00675353" w:rsidRPr="00C03B61" w:rsidRDefault="00675353" w:rsidP="000673F1">
            <w:pPr>
              <w:pStyle w:val="ListParagraph"/>
              <w:numPr>
                <w:ilvl w:val="0"/>
                <w:numId w:val="5"/>
              </w:numPr>
              <w:tabs>
                <w:tab w:val="left" w:pos="450"/>
              </w:tabs>
              <w:spacing w:after="0"/>
              <w:ind w:hanging="750"/>
              <w:jc w:val="both"/>
              <w:rPr>
                <w:rFonts w:ascii="Arial" w:hAnsi="Arial" w:cs="Arial"/>
                <w:b/>
                <w:color w:val="auto"/>
                <w:szCs w:val="22"/>
              </w:rPr>
            </w:pPr>
          </w:p>
        </w:tc>
        <w:tc>
          <w:tcPr>
            <w:tcW w:w="4351" w:type="dxa"/>
            <w:vAlign w:val="center"/>
          </w:tcPr>
          <w:p w14:paraId="6BE0D638" w14:textId="487DE7AE" w:rsidR="00675353" w:rsidRPr="00C03B61" w:rsidRDefault="0006351F" w:rsidP="000673F1">
            <w:pPr>
              <w:spacing w:after="0" w:line="276" w:lineRule="auto"/>
              <w:ind w:left="22"/>
              <w:contextualSpacing/>
              <w:rPr>
                <w:rFonts w:ascii="Arial" w:hAnsi="Arial" w:cs="Arial"/>
                <w:b/>
                <w:bCs/>
                <w:lang w:bidi="hi-IN"/>
              </w:rPr>
            </w:pPr>
            <w:r>
              <w:rPr>
                <w:rFonts w:ascii="Arial" w:hAnsi="Arial" w:cs="Arial"/>
                <w:lang w:bidi="hi-IN"/>
              </w:rPr>
              <w:t>Non-Solar Hour Access</w:t>
            </w:r>
            <w:r w:rsidR="000673F1">
              <w:rPr>
                <w:rFonts w:ascii="Arial" w:hAnsi="Arial" w:cs="Arial"/>
                <w:lang w:bidi="hi-IN"/>
              </w:rPr>
              <w:t xml:space="preserve"> Connectivity</w:t>
            </w:r>
            <w:r>
              <w:rPr>
                <w:rFonts w:ascii="Arial" w:hAnsi="Arial" w:cs="Arial"/>
                <w:lang w:bidi="hi-IN"/>
              </w:rPr>
              <w:t xml:space="preserve"> Quantu</w:t>
            </w:r>
            <w:r w:rsidR="000B1EAC">
              <w:rPr>
                <w:rFonts w:ascii="Arial" w:hAnsi="Arial" w:cs="Arial"/>
                <w:lang w:bidi="hi-IN"/>
              </w:rPr>
              <w:t>m</w:t>
            </w:r>
            <w:r w:rsidR="000673F1">
              <w:rPr>
                <w:rFonts w:ascii="Arial" w:hAnsi="Arial" w:cs="Arial"/>
                <w:lang w:bidi="hi-IN"/>
              </w:rPr>
              <w:t xml:space="preserve"> granted </w:t>
            </w:r>
            <w:r>
              <w:rPr>
                <w:rFonts w:ascii="Arial" w:hAnsi="Arial" w:cs="Arial"/>
                <w:lang w:bidi="hi-IN"/>
              </w:rPr>
              <w:t>(MW)</w:t>
            </w:r>
            <w:r w:rsidR="00182F06">
              <w:rPr>
                <w:rFonts w:ascii="Arial" w:hAnsi="Arial" w:cs="Arial"/>
                <w:lang w:bidi="hi-IN"/>
              </w:rPr>
              <w:t xml:space="preserve"> </w:t>
            </w:r>
          </w:p>
        </w:tc>
        <w:tc>
          <w:tcPr>
            <w:tcW w:w="284" w:type="dxa"/>
            <w:vAlign w:val="center"/>
          </w:tcPr>
          <w:p w14:paraId="2B87125D" w14:textId="77777777" w:rsidR="00675353" w:rsidRPr="00C03B61" w:rsidRDefault="00675353" w:rsidP="000673F1">
            <w:pPr>
              <w:spacing w:after="0" w:line="276" w:lineRule="auto"/>
              <w:contextualSpacing/>
              <w:rPr>
                <w:rFonts w:ascii="Arial" w:hAnsi="Arial" w:cs="Arial"/>
                <w:lang w:bidi="hi-IN"/>
              </w:rPr>
            </w:pPr>
            <w:r w:rsidRPr="00C03B61">
              <w:rPr>
                <w:rFonts w:ascii="Arial" w:hAnsi="Arial" w:cs="Arial"/>
                <w:lang w:bidi="hi-IN"/>
              </w:rPr>
              <w:t>:</w:t>
            </w:r>
          </w:p>
        </w:tc>
        <w:tc>
          <w:tcPr>
            <w:tcW w:w="4678" w:type="dxa"/>
            <w:vAlign w:val="center"/>
          </w:tcPr>
          <w:p w14:paraId="77D8428A" w14:textId="1C4BE52B" w:rsidR="00CC4056" w:rsidRPr="00C03B61" w:rsidRDefault="000673F1" w:rsidP="000673F1">
            <w:pPr>
              <w:spacing w:after="0" w:line="276" w:lineRule="auto"/>
              <w:contextualSpacing/>
              <w:rPr>
                <w:rFonts w:ascii="Arial" w:hAnsi="Arial" w:cs="Arial"/>
                <w:lang w:bidi="hi-IN"/>
              </w:rPr>
            </w:pPr>
            <w:r>
              <w:rPr>
                <w:rFonts w:ascii="Arial" w:hAnsi="Arial" w:cs="Arial"/>
                <w:lang w:bidi="hi-IN"/>
              </w:rPr>
              <w:t>MW</w:t>
            </w:r>
          </w:p>
        </w:tc>
      </w:tr>
      <w:tr w:rsidR="00690FDB" w:rsidRPr="00C03B61" w14:paraId="3F36D064" w14:textId="77777777" w:rsidTr="2F8819C0">
        <w:trPr>
          <w:trHeight w:val="611"/>
        </w:trPr>
        <w:tc>
          <w:tcPr>
            <w:tcW w:w="747" w:type="dxa"/>
          </w:tcPr>
          <w:p w14:paraId="5B6FBCA8" w14:textId="77777777" w:rsidR="00690FDB" w:rsidRPr="00C03B61" w:rsidRDefault="00690FDB" w:rsidP="00690FDB">
            <w:pPr>
              <w:pStyle w:val="ListParagraph"/>
              <w:numPr>
                <w:ilvl w:val="0"/>
                <w:numId w:val="5"/>
              </w:numPr>
              <w:tabs>
                <w:tab w:val="left" w:pos="450"/>
              </w:tabs>
              <w:spacing w:after="0"/>
              <w:ind w:hanging="750"/>
              <w:jc w:val="both"/>
              <w:rPr>
                <w:rFonts w:ascii="Arial" w:hAnsi="Arial" w:cs="Arial"/>
                <w:b/>
                <w:color w:val="auto"/>
                <w:szCs w:val="22"/>
              </w:rPr>
            </w:pPr>
          </w:p>
        </w:tc>
        <w:tc>
          <w:tcPr>
            <w:tcW w:w="4351" w:type="dxa"/>
            <w:vAlign w:val="center"/>
          </w:tcPr>
          <w:p w14:paraId="68A56407" w14:textId="1B382E1F" w:rsidR="00690FDB" w:rsidRDefault="00690FDB" w:rsidP="00690FDB">
            <w:pPr>
              <w:spacing w:after="0" w:line="276" w:lineRule="auto"/>
              <w:ind w:left="22"/>
              <w:contextualSpacing/>
              <w:rPr>
                <w:rFonts w:ascii="Arial" w:hAnsi="Arial" w:cs="Arial"/>
                <w:lang w:bidi="hi-IN"/>
              </w:rPr>
            </w:pPr>
            <w:r>
              <w:rPr>
                <w:rFonts w:ascii="Arial" w:hAnsi="Arial" w:cs="Arial"/>
                <w:lang w:bidi="hi-IN"/>
              </w:rPr>
              <w:t>Injection Rights</w:t>
            </w:r>
          </w:p>
        </w:tc>
        <w:tc>
          <w:tcPr>
            <w:tcW w:w="284" w:type="dxa"/>
            <w:vAlign w:val="center"/>
          </w:tcPr>
          <w:p w14:paraId="2BFB4912" w14:textId="554E2417" w:rsidR="00690FDB" w:rsidRPr="00C03B61" w:rsidRDefault="00690FDB" w:rsidP="00690FDB">
            <w:pPr>
              <w:spacing w:after="0" w:line="276" w:lineRule="auto"/>
              <w:contextualSpacing/>
              <w:rPr>
                <w:rFonts w:ascii="Arial" w:hAnsi="Arial" w:cs="Arial"/>
                <w:lang w:bidi="hi-IN"/>
              </w:rPr>
            </w:pPr>
            <w:r w:rsidRPr="00C03B61">
              <w:rPr>
                <w:rFonts w:ascii="Arial" w:hAnsi="Arial" w:cs="Arial"/>
                <w:lang w:bidi="hi-IN"/>
              </w:rPr>
              <w:t>:</w:t>
            </w:r>
          </w:p>
        </w:tc>
        <w:tc>
          <w:tcPr>
            <w:tcW w:w="4678" w:type="dxa"/>
            <w:vAlign w:val="center"/>
          </w:tcPr>
          <w:p w14:paraId="31CB757A" w14:textId="63F89728" w:rsidR="00690FDB" w:rsidRDefault="00690FDB" w:rsidP="00690FDB">
            <w:pPr>
              <w:spacing w:after="0" w:line="276" w:lineRule="auto"/>
              <w:contextualSpacing/>
              <w:rPr>
                <w:rFonts w:ascii="Arial" w:hAnsi="Arial" w:cs="Arial"/>
                <w:lang w:bidi="hi-IN"/>
              </w:rPr>
            </w:pPr>
            <w:r>
              <w:rPr>
                <w:rFonts w:ascii="Arial" w:hAnsi="Arial" w:cs="Arial"/>
                <w:lang w:bidi="hi-IN"/>
              </w:rPr>
              <w:t>Solar Hour: 0MW</w:t>
            </w:r>
          </w:p>
          <w:p w14:paraId="622EF9EC" w14:textId="65668B1B" w:rsidR="00690FDB" w:rsidRDefault="00690FDB" w:rsidP="00690FDB">
            <w:pPr>
              <w:spacing w:after="0" w:line="276" w:lineRule="auto"/>
              <w:contextualSpacing/>
              <w:rPr>
                <w:rFonts w:ascii="Arial" w:hAnsi="Arial" w:cs="Arial"/>
                <w:lang w:bidi="hi-IN"/>
              </w:rPr>
            </w:pPr>
            <w:r>
              <w:rPr>
                <w:rFonts w:ascii="Arial" w:hAnsi="Arial" w:cs="Arial"/>
                <w:lang w:bidi="hi-IN"/>
              </w:rPr>
              <w:t>Non-Solar Hour: MW</w:t>
            </w:r>
          </w:p>
        </w:tc>
      </w:tr>
      <w:tr w:rsidR="00150DFD" w:rsidRPr="00C03B61" w14:paraId="6B479B40" w14:textId="77777777" w:rsidTr="2F8819C0">
        <w:trPr>
          <w:trHeight w:val="611"/>
        </w:trPr>
        <w:tc>
          <w:tcPr>
            <w:tcW w:w="747" w:type="dxa"/>
          </w:tcPr>
          <w:p w14:paraId="27FEEFA1" w14:textId="77777777" w:rsidR="00150DFD" w:rsidRPr="00C03B61" w:rsidRDefault="00150DFD" w:rsidP="00150DFD">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7A3BC65B" w14:textId="2C356D06" w:rsidR="00150DFD" w:rsidRDefault="00150DFD" w:rsidP="00150DFD">
            <w:pPr>
              <w:spacing w:after="0" w:line="276" w:lineRule="auto"/>
              <w:ind w:left="22"/>
              <w:contextualSpacing/>
              <w:rPr>
                <w:rFonts w:ascii="Arial" w:hAnsi="Arial" w:cs="Arial"/>
                <w:lang w:bidi="hi-IN"/>
              </w:rPr>
            </w:pPr>
            <w:r>
              <w:rPr>
                <w:rFonts w:ascii="Arial" w:hAnsi="Arial" w:cs="Arial"/>
                <w:lang w:bidi="hi-IN"/>
              </w:rPr>
              <w:t xml:space="preserve">Maximum Drawl requirement </w:t>
            </w:r>
            <w:r w:rsidR="0039703E">
              <w:rPr>
                <w:rFonts w:ascii="Arial" w:hAnsi="Arial" w:cs="Arial"/>
                <w:lang w:bidi="hi-IN"/>
              </w:rPr>
              <w:t xml:space="preserve">from Grid </w:t>
            </w:r>
            <w:r>
              <w:rPr>
                <w:rFonts w:ascii="Arial" w:hAnsi="Arial" w:cs="Arial"/>
                <w:lang w:bidi="hi-IN"/>
              </w:rPr>
              <w:t>(In case of REGS with ESS or Standalone ESS)</w:t>
            </w:r>
          </w:p>
        </w:tc>
        <w:tc>
          <w:tcPr>
            <w:tcW w:w="284" w:type="dxa"/>
            <w:vAlign w:val="center"/>
          </w:tcPr>
          <w:p w14:paraId="62358D37" w14:textId="77777777" w:rsidR="00150DFD" w:rsidRPr="00C03B61" w:rsidRDefault="00150DFD" w:rsidP="00150DFD">
            <w:pPr>
              <w:spacing w:after="0" w:line="276" w:lineRule="auto"/>
              <w:contextualSpacing/>
              <w:rPr>
                <w:rFonts w:ascii="Arial" w:hAnsi="Arial" w:cs="Arial"/>
                <w:lang w:bidi="hi-IN"/>
              </w:rPr>
            </w:pPr>
          </w:p>
        </w:tc>
        <w:tc>
          <w:tcPr>
            <w:tcW w:w="4678" w:type="dxa"/>
            <w:vAlign w:val="center"/>
          </w:tcPr>
          <w:p w14:paraId="3B775012" w14:textId="08EE4A00" w:rsidR="00150DFD" w:rsidRDefault="00150DFD" w:rsidP="00150DFD">
            <w:pPr>
              <w:spacing w:after="0" w:line="276" w:lineRule="auto"/>
              <w:contextualSpacing/>
              <w:rPr>
                <w:rFonts w:ascii="Arial" w:hAnsi="Arial" w:cs="Arial"/>
                <w:lang w:bidi="hi-IN"/>
              </w:rPr>
            </w:pPr>
            <w:r>
              <w:rPr>
                <w:rFonts w:ascii="Arial" w:hAnsi="Arial" w:cs="Arial"/>
                <w:lang w:bidi="hi-IN"/>
              </w:rPr>
              <w:t>MW</w:t>
            </w:r>
          </w:p>
        </w:tc>
      </w:tr>
      <w:tr w:rsidR="00150DFD" w:rsidRPr="00C03B61" w14:paraId="1A6C725B" w14:textId="77777777" w:rsidTr="2F8819C0">
        <w:trPr>
          <w:trHeight w:val="611"/>
        </w:trPr>
        <w:tc>
          <w:tcPr>
            <w:tcW w:w="747" w:type="dxa"/>
          </w:tcPr>
          <w:p w14:paraId="1EF95167" w14:textId="77777777" w:rsidR="00150DFD" w:rsidRPr="00C03B61" w:rsidRDefault="00150DFD" w:rsidP="00150DFD">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5DB4AD30" w14:textId="16B7EA31" w:rsidR="00150DFD" w:rsidRDefault="00E33C63" w:rsidP="00150DFD">
            <w:pPr>
              <w:spacing w:after="0" w:line="276" w:lineRule="auto"/>
              <w:ind w:left="22"/>
              <w:contextualSpacing/>
              <w:rPr>
                <w:rFonts w:ascii="Arial" w:hAnsi="Arial" w:cs="Arial"/>
                <w:lang w:bidi="hi-IN"/>
              </w:rPr>
            </w:pPr>
            <w:r>
              <w:rPr>
                <w:rFonts w:ascii="Arial" w:hAnsi="Arial" w:cs="Arial"/>
                <w:lang w:bidi="hi-IN"/>
              </w:rPr>
              <w:t>Max</w:t>
            </w:r>
            <w:r w:rsidR="009F508D">
              <w:rPr>
                <w:rFonts w:ascii="Arial" w:hAnsi="Arial" w:cs="Arial"/>
                <w:lang w:bidi="hi-IN"/>
              </w:rPr>
              <w:t>imum</w:t>
            </w:r>
            <w:r>
              <w:rPr>
                <w:rFonts w:ascii="Arial" w:hAnsi="Arial" w:cs="Arial"/>
                <w:lang w:bidi="hi-IN"/>
              </w:rPr>
              <w:t xml:space="preserve"> </w:t>
            </w:r>
            <w:r w:rsidR="00150DFD">
              <w:rPr>
                <w:rFonts w:ascii="Arial" w:hAnsi="Arial" w:cs="Arial"/>
                <w:lang w:bidi="hi-IN"/>
              </w:rPr>
              <w:t>Drawl permitted (</w:t>
            </w:r>
            <w:r w:rsidR="00BF2B19">
              <w:rPr>
                <w:rFonts w:ascii="Arial" w:hAnsi="Arial" w:cs="Arial"/>
                <w:lang w:bidi="hi-IN"/>
              </w:rPr>
              <w:t>In case of REGS with ESS or Standalone ESS</w:t>
            </w:r>
            <w:r w:rsidR="00150DFD">
              <w:rPr>
                <w:rFonts w:ascii="Arial" w:hAnsi="Arial" w:cs="Arial"/>
                <w:lang w:bidi="hi-IN"/>
              </w:rPr>
              <w:t>)</w:t>
            </w:r>
          </w:p>
        </w:tc>
        <w:tc>
          <w:tcPr>
            <w:tcW w:w="284" w:type="dxa"/>
            <w:vAlign w:val="center"/>
          </w:tcPr>
          <w:p w14:paraId="7765034B" w14:textId="77777777" w:rsidR="00150DFD" w:rsidRPr="00C03B61" w:rsidRDefault="00150DFD" w:rsidP="00150DFD">
            <w:pPr>
              <w:spacing w:after="0" w:line="276" w:lineRule="auto"/>
              <w:contextualSpacing/>
              <w:rPr>
                <w:rFonts w:ascii="Arial" w:hAnsi="Arial" w:cs="Arial"/>
                <w:lang w:bidi="hi-IN"/>
              </w:rPr>
            </w:pPr>
          </w:p>
        </w:tc>
        <w:tc>
          <w:tcPr>
            <w:tcW w:w="4678" w:type="dxa"/>
            <w:vAlign w:val="center"/>
          </w:tcPr>
          <w:p w14:paraId="793C53EC" w14:textId="2E99CD7D" w:rsidR="00150DFD" w:rsidRDefault="00150DFD" w:rsidP="00150DFD">
            <w:pPr>
              <w:spacing w:after="0" w:line="276" w:lineRule="auto"/>
              <w:contextualSpacing/>
              <w:rPr>
                <w:rFonts w:ascii="Arial" w:hAnsi="Arial" w:cs="Arial"/>
                <w:lang w:bidi="hi-IN"/>
              </w:rPr>
            </w:pPr>
            <w:r>
              <w:rPr>
                <w:rFonts w:ascii="Arial" w:hAnsi="Arial" w:cs="Arial"/>
                <w:lang w:bidi="hi-IN"/>
              </w:rPr>
              <w:t>MW</w:t>
            </w:r>
          </w:p>
        </w:tc>
      </w:tr>
      <w:tr w:rsidR="009C081E" w:rsidRPr="00C03B61" w14:paraId="591A1DB9" w14:textId="77777777" w:rsidTr="2F8819C0">
        <w:trPr>
          <w:trHeight w:val="493"/>
        </w:trPr>
        <w:tc>
          <w:tcPr>
            <w:tcW w:w="747" w:type="dxa"/>
          </w:tcPr>
          <w:p w14:paraId="2DF45C51" w14:textId="77777777" w:rsidR="009C081E" w:rsidRPr="00C03B61" w:rsidRDefault="009C081E" w:rsidP="009C081E">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128658EF" w14:textId="13A54361" w:rsidR="009C081E" w:rsidRDefault="009C081E" w:rsidP="009C081E">
            <w:pPr>
              <w:spacing w:after="0" w:line="276" w:lineRule="auto"/>
              <w:ind w:left="22"/>
              <w:contextualSpacing/>
              <w:rPr>
                <w:rFonts w:ascii="Arial" w:hAnsi="Arial" w:cs="Arial"/>
                <w:lang w:bidi="hi-IN"/>
              </w:rPr>
            </w:pPr>
            <w:r w:rsidRPr="00533342">
              <w:rPr>
                <w:rFonts w:ascii="Arial" w:hAnsi="Arial" w:cs="Arial"/>
              </w:rPr>
              <w:t xml:space="preserve">Status of ISTS substation </w:t>
            </w:r>
          </w:p>
        </w:tc>
        <w:tc>
          <w:tcPr>
            <w:tcW w:w="284" w:type="dxa"/>
            <w:vAlign w:val="center"/>
          </w:tcPr>
          <w:p w14:paraId="470E8391" w14:textId="149D3555" w:rsidR="009C081E" w:rsidRPr="00C03B61" w:rsidRDefault="009C081E" w:rsidP="009C081E">
            <w:pPr>
              <w:spacing w:after="0" w:line="276" w:lineRule="auto"/>
              <w:contextualSpacing/>
              <w:rPr>
                <w:rFonts w:ascii="Arial" w:hAnsi="Arial" w:cs="Arial"/>
                <w:lang w:bidi="hi-IN"/>
              </w:rPr>
            </w:pPr>
            <w:r w:rsidRPr="00C03B61">
              <w:rPr>
                <w:rFonts w:ascii="Arial" w:hAnsi="Arial" w:cs="Arial"/>
                <w:lang w:bidi="hi-IN"/>
              </w:rPr>
              <w:t>:</w:t>
            </w:r>
          </w:p>
        </w:tc>
        <w:tc>
          <w:tcPr>
            <w:tcW w:w="4678" w:type="dxa"/>
            <w:vAlign w:val="center"/>
          </w:tcPr>
          <w:p w14:paraId="12DA3B1A" w14:textId="7D983D25" w:rsidR="009C081E" w:rsidRDefault="00062CED" w:rsidP="009C081E">
            <w:pPr>
              <w:spacing w:after="0" w:line="276" w:lineRule="auto"/>
              <w:contextualSpacing/>
              <w:rPr>
                <w:rFonts w:ascii="Arial" w:hAnsi="Arial" w:cs="Arial"/>
                <w:lang w:bidi="hi-IN"/>
              </w:rPr>
            </w:pPr>
            <w:r>
              <w:rPr>
                <w:rFonts w:ascii="Arial" w:hAnsi="Arial" w:cs="Arial"/>
                <w:lang w:bidi="hi-IN"/>
              </w:rPr>
              <w:t>Existing/Under Bidding/Under Constr/…etc.</w:t>
            </w:r>
          </w:p>
        </w:tc>
      </w:tr>
      <w:tr w:rsidR="00634F9B" w:rsidRPr="00C03B61" w14:paraId="6A2615F2" w14:textId="77777777" w:rsidTr="2F8819C0">
        <w:trPr>
          <w:trHeight w:val="461"/>
        </w:trPr>
        <w:tc>
          <w:tcPr>
            <w:tcW w:w="747" w:type="dxa"/>
          </w:tcPr>
          <w:p w14:paraId="4F1DCE44" w14:textId="77777777" w:rsidR="00634F9B" w:rsidRPr="00C03B61" w:rsidRDefault="00634F9B" w:rsidP="00634F9B">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457EEC3B" w14:textId="0FF988B5" w:rsidR="00634F9B" w:rsidRPr="00533342" w:rsidRDefault="004B26FF" w:rsidP="00634F9B">
            <w:pPr>
              <w:spacing w:after="0" w:line="276" w:lineRule="auto"/>
              <w:ind w:left="22"/>
              <w:contextualSpacing/>
              <w:rPr>
                <w:rFonts w:ascii="Arial" w:hAnsi="Arial" w:cs="Arial"/>
              </w:rPr>
            </w:pPr>
            <w:r>
              <w:rPr>
                <w:rFonts w:ascii="Arial" w:hAnsi="Arial" w:cs="Arial"/>
              </w:rPr>
              <w:t xml:space="preserve">Substation </w:t>
            </w:r>
            <w:r w:rsidR="005E5FCB">
              <w:rPr>
                <w:rFonts w:ascii="Arial" w:hAnsi="Arial" w:cs="Arial"/>
              </w:rPr>
              <w:t>Coordinates</w:t>
            </w:r>
          </w:p>
        </w:tc>
        <w:tc>
          <w:tcPr>
            <w:tcW w:w="284" w:type="dxa"/>
            <w:vAlign w:val="center"/>
          </w:tcPr>
          <w:p w14:paraId="313971FF" w14:textId="77777777" w:rsidR="00634F9B" w:rsidRPr="00C03B61" w:rsidRDefault="00634F9B" w:rsidP="00634F9B">
            <w:pPr>
              <w:spacing w:after="0" w:line="276" w:lineRule="auto"/>
              <w:contextualSpacing/>
              <w:rPr>
                <w:rFonts w:ascii="Arial" w:hAnsi="Arial" w:cs="Arial"/>
                <w:lang w:bidi="hi-IN"/>
              </w:rPr>
            </w:pPr>
          </w:p>
        </w:tc>
        <w:tc>
          <w:tcPr>
            <w:tcW w:w="4678" w:type="dxa"/>
            <w:vAlign w:val="center"/>
          </w:tcPr>
          <w:p w14:paraId="03D6FFF5" w14:textId="2DC19EE8" w:rsidR="00634F9B" w:rsidRPr="00DC0D9C" w:rsidRDefault="00634F9B" w:rsidP="00634F9B">
            <w:pPr>
              <w:spacing w:after="0" w:line="276" w:lineRule="auto"/>
              <w:contextualSpacing/>
              <w:rPr>
                <w:rFonts w:ascii="Arial" w:hAnsi="Arial" w:cs="Arial"/>
                <w:noProof/>
                <w:lang w:bidi="hi-IN"/>
              </w:rPr>
            </w:pPr>
            <w:r>
              <w:rPr>
                <w:rFonts w:ascii="Arial" w:hAnsi="Arial" w:cs="Arial"/>
                <w:noProof/>
                <w:lang w:bidi="hi-IN"/>
              </w:rPr>
              <w:t>Tentative</w:t>
            </w:r>
            <w:r w:rsidR="00062CED">
              <w:rPr>
                <w:rFonts w:ascii="Arial" w:hAnsi="Arial" w:cs="Arial"/>
                <w:noProof/>
                <w:lang w:bidi="hi-IN"/>
              </w:rPr>
              <w:t>/Final</w:t>
            </w:r>
            <w:r w:rsidR="004B26FF">
              <w:rPr>
                <w:rFonts w:ascii="Arial" w:hAnsi="Arial" w:cs="Arial"/>
                <w:noProof/>
                <w:lang w:bidi="hi-IN"/>
              </w:rPr>
              <w:t xml:space="preserve">/Not </w:t>
            </w:r>
            <w:r w:rsidR="00EC3104">
              <w:rPr>
                <w:rFonts w:ascii="Arial" w:hAnsi="Arial" w:cs="Arial"/>
                <w:noProof/>
                <w:lang w:bidi="hi-IN"/>
              </w:rPr>
              <w:t xml:space="preserve">available </w:t>
            </w:r>
          </w:p>
        </w:tc>
      </w:tr>
      <w:tr w:rsidR="00634F9B" w:rsidRPr="00C03B61" w14:paraId="072A4959" w14:textId="77777777" w:rsidTr="2F8819C0">
        <w:trPr>
          <w:trHeight w:val="611"/>
        </w:trPr>
        <w:tc>
          <w:tcPr>
            <w:tcW w:w="747" w:type="dxa"/>
          </w:tcPr>
          <w:p w14:paraId="25D1CEB1" w14:textId="77777777" w:rsidR="00634F9B" w:rsidRPr="00C03B61" w:rsidRDefault="00634F9B" w:rsidP="00634F9B">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7CF32FEB" w14:textId="6188AFC7" w:rsidR="00634F9B" w:rsidRPr="00533342" w:rsidRDefault="00634F9B" w:rsidP="00634F9B">
            <w:pPr>
              <w:spacing w:after="0" w:line="276" w:lineRule="auto"/>
              <w:ind w:left="22"/>
              <w:contextualSpacing/>
              <w:rPr>
                <w:rFonts w:ascii="Arial" w:hAnsi="Arial" w:cs="Arial"/>
              </w:rPr>
            </w:pPr>
            <w:r w:rsidRPr="00F723BB">
              <w:rPr>
                <w:rFonts w:ascii="Arial" w:hAnsi="Arial" w:cs="Arial"/>
              </w:rPr>
              <w:t>Latitude (any point in substation boundary)</w:t>
            </w:r>
          </w:p>
        </w:tc>
        <w:tc>
          <w:tcPr>
            <w:tcW w:w="284" w:type="dxa"/>
            <w:vAlign w:val="center"/>
          </w:tcPr>
          <w:p w14:paraId="18823F7D" w14:textId="77777777" w:rsidR="00634F9B" w:rsidRPr="00C03B61" w:rsidRDefault="00634F9B" w:rsidP="00634F9B">
            <w:pPr>
              <w:spacing w:after="0" w:line="276" w:lineRule="auto"/>
              <w:contextualSpacing/>
              <w:rPr>
                <w:rFonts w:ascii="Arial" w:hAnsi="Arial" w:cs="Arial"/>
                <w:lang w:bidi="hi-IN"/>
              </w:rPr>
            </w:pPr>
          </w:p>
        </w:tc>
        <w:tc>
          <w:tcPr>
            <w:tcW w:w="4678" w:type="dxa"/>
            <w:vAlign w:val="center"/>
          </w:tcPr>
          <w:p w14:paraId="57CA4E4A" w14:textId="3B0CB36D" w:rsidR="00634F9B" w:rsidRPr="00DC0D9C" w:rsidRDefault="00634F9B" w:rsidP="00634F9B">
            <w:pPr>
              <w:spacing w:after="0" w:line="276" w:lineRule="auto"/>
              <w:contextualSpacing/>
              <w:rPr>
                <w:rFonts w:ascii="Arial" w:hAnsi="Arial" w:cs="Arial"/>
                <w:noProof/>
                <w:lang w:bidi="hi-IN"/>
              </w:rPr>
            </w:pPr>
          </w:p>
        </w:tc>
      </w:tr>
      <w:tr w:rsidR="00634F9B" w:rsidRPr="00C03B61" w14:paraId="615457A0" w14:textId="77777777" w:rsidTr="2F8819C0">
        <w:trPr>
          <w:trHeight w:val="611"/>
        </w:trPr>
        <w:tc>
          <w:tcPr>
            <w:tcW w:w="747" w:type="dxa"/>
          </w:tcPr>
          <w:p w14:paraId="708CF63B" w14:textId="77777777" w:rsidR="00634F9B" w:rsidRPr="00C03B61" w:rsidRDefault="00634F9B" w:rsidP="00634F9B">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6ACF175D" w14:textId="5E25E6F2" w:rsidR="00634F9B" w:rsidRPr="00533342" w:rsidRDefault="00634F9B" w:rsidP="00634F9B">
            <w:pPr>
              <w:spacing w:after="0" w:line="276" w:lineRule="auto"/>
              <w:ind w:left="22"/>
              <w:contextualSpacing/>
              <w:rPr>
                <w:rFonts w:ascii="Arial" w:hAnsi="Arial" w:cs="Arial"/>
              </w:rPr>
            </w:pPr>
            <w:r w:rsidRPr="00F723BB">
              <w:rPr>
                <w:rFonts w:ascii="Arial" w:hAnsi="Arial" w:cs="Arial"/>
              </w:rPr>
              <w:t>Longitude (any point in substation boundary)</w:t>
            </w:r>
          </w:p>
        </w:tc>
        <w:tc>
          <w:tcPr>
            <w:tcW w:w="284" w:type="dxa"/>
            <w:vAlign w:val="center"/>
          </w:tcPr>
          <w:p w14:paraId="25C03436" w14:textId="77777777" w:rsidR="00634F9B" w:rsidRPr="00C03B61" w:rsidRDefault="00634F9B" w:rsidP="00634F9B">
            <w:pPr>
              <w:spacing w:after="0" w:line="276" w:lineRule="auto"/>
              <w:contextualSpacing/>
              <w:rPr>
                <w:rFonts w:ascii="Arial" w:hAnsi="Arial" w:cs="Arial"/>
                <w:lang w:bidi="hi-IN"/>
              </w:rPr>
            </w:pPr>
          </w:p>
        </w:tc>
        <w:tc>
          <w:tcPr>
            <w:tcW w:w="4678" w:type="dxa"/>
            <w:vAlign w:val="center"/>
          </w:tcPr>
          <w:p w14:paraId="599FC4F9" w14:textId="714C36A9" w:rsidR="00634F9B" w:rsidRPr="00DC0D9C" w:rsidRDefault="00634F9B" w:rsidP="00634F9B">
            <w:pPr>
              <w:spacing w:after="0" w:line="276" w:lineRule="auto"/>
              <w:contextualSpacing/>
              <w:rPr>
                <w:rFonts w:ascii="Arial" w:hAnsi="Arial" w:cs="Arial"/>
                <w:noProof/>
                <w:lang w:bidi="hi-IN"/>
              </w:rPr>
            </w:pPr>
          </w:p>
        </w:tc>
      </w:tr>
      <w:tr w:rsidR="00634F9B" w:rsidRPr="00C03B61" w14:paraId="73D4ED8C" w14:textId="77777777" w:rsidTr="2F8819C0">
        <w:trPr>
          <w:trHeight w:val="304"/>
        </w:trPr>
        <w:tc>
          <w:tcPr>
            <w:tcW w:w="747" w:type="dxa"/>
          </w:tcPr>
          <w:p w14:paraId="6E3A4C4D" w14:textId="77777777" w:rsidR="00634F9B" w:rsidRPr="00C03B61" w:rsidRDefault="00634F9B" w:rsidP="00634F9B">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4D8E1AC9" w14:textId="5D54A8CD" w:rsidR="00634F9B" w:rsidRPr="00533342" w:rsidRDefault="001531F6" w:rsidP="00634F9B">
            <w:pPr>
              <w:spacing w:after="0" w:line="276" w:lineRule="auto"/>
              <w:ind w:left="22"/>
              <w:contextualSpacing/>
              <w:rPr>
                <w:rFonts w:ascii="Arial" w:hAnsi="Arial" w:cs="Arial"/>
              </w:rPr>
            </w:pPr>
            <w:r>
              <w:rPr>
                <w:rFonts w:ascii="Arial" w:hAnsi="Arial" w:cs="Arial"/>
              </w:rPr>
              <w:t xml:space="preserve">SCoD of </w:t>
            </w:r>
            <w:r w:rsidR="00585B1C" w:rsidRPr="00533342">
              <w:rPr>
                <w:rFonts w:ascii="Arial" w:hAnsi="Arial" w:cs="Arial"/>
              </w:rPr>
              <w:t>ISTS substation</w:t>
            </w:r>
          </w:p>
        </w:tc>
        <w:tc>
          <w:tcPr>
            <w:tcW w:w="284" w:type="dxa"/>
            <w:vAlign w:val="center"/>
          </w:tcPr>
          <w:p w14:paraId="5FA671C0" w14:textId="77777777" w:rsidR="00634F9B" w:rsidRPr="00C03B61" w:rsidRDefault="00634F9B" w:rsidP="00634F9B">
            <w:pPr>
              <w:spacing w:after="0" w:line="276" w:lineRule="auto"/>
              <w:contextualSpacing/>
              <w:rPr>
                <w:rFonts w:ascii="Arial" w:hAnsi="Arial" w:cs="Arial"/>
                <w:lang w:bidi="hi-IN"/>
              </w:rPr>
            </w:pPr>
          </w:p>
        </w:tc>
        <w:tc>
          <w:tcPr>
            <w:tcW w:w="4678" w:type="dxa"/>
            <w:vAlign w:val="center"/>
          </w:tcPr>
          <w:p w14:paraId="0F66BFB3" w14:textId="63A4E2B5" w:rsidR="00634F9B" w:rsidRPr="00DC0D9C" w:rsidRDefault="00D73FE0" w:rsidP="00634F9B">
            <w:pPr>
              <w:spacing w:after="0" w:line="276" w:lineRule="auto"/>
              <w:contextualSpacing/>
              <w:rPr>
                <w:rFonts w:ascii="Arial" w:hAnsi="Arial" w:cs="Arial"/>
                <w:noProof/>
                <w:lang w:bidi="hi-IN"/>
              </w:rPr>
            </w:pPr>
            <w:r>
              <w:rPr>
                <w:rFonts w:ascii="Arial" w:hAnsi="Arial" w:cs="Arial"/>
                <w:b/>
                <w:bCs/>
                <w:noProof/>
                <w:lang w:bidi="hi-IN"/>
              </w:rPr>
              <w:t>dd.mm.yyyy</w:t>
            </w:r>
            <w:r w:rsidR="004B26FF">
              <w:rPr>
                <w:rFonts w:ascii="Arial" w:hAnsi="Arial" w:cs="Arial"/>
                <w:b/>
                <w:bCs/>
                <w:noProof/>
                <w:lang w:bidi="hi-IN"/>
              </w:rPr>
              <w:t>(tentative</w:t>
            </w:r>
            <w:r w:rsidR="003C3DED">
              <w:rPr>
                <w:rFonts w:ascii="Arial" w:hAnsi="Arial" w:cs="Arial"/>
                <w:b/>
                <w:bCs/>
                <w:noProof/>
                <w:lang w:bidi="hi-IN"/>
              </w:rPr>
              <w:t>/firm</w:t>
            </w:r>
            <w:r w:rsidR="004B26FF">
              <w:rPr>
                <w:rFonts w:ascii="Arial" w:hAnsi="Arial" w:cs="Arial"/>
                <w:b/>
                <w:bCs/>
                <w:noProof/>
                <w:lang w:bidi="hi-IN"/>
              </w:rPr>
              <w:t>)</w:t>
            </w:r>
          </w:p>
        </w:tc>
      </w:tr>
      <w:tr w:rsidR="00634F9B" w:rsidRPr="00C03B61" w14:paraId="2B2D9827" w14:textId="77777777" w:rsidTr="2F8819C0">
        <w:trPr>
          <w:trHeight w:val="479"/>
        </w:trPr>
        <w:tc>
          <w:tcPr>
            <w:tcW w:w="747" w:type="dxa"/>
          </w:tcPr>
          <w:p w14:paraId="3138BA1F" w14:textId="77777777" w:rsidR="00634F9B" w:rsidRPr="00C03B61" w:rsidRDefault="00634F9B" w:rsidP="00634F9B">
            <w:pPr>
              <w:pStyle w:val="ListParagraph"/>
              <w:numPr>
                <w:ilvl w:val="0"/>
                <w:numId w:val="5"/>
              </w:numPr>
              <w:tabs>
                <w:tab w:val="left" w:pos="450"/>
              </w:tabs>
              <w:spacing w:after="0" w:line="360" w:lineRule="auto"/>
              <w:ind w:hanging="750"/>
              <w:jc w:val="both"/>
              <w:rPr>
                <w:rFonts w:ascii="Arial" w:hAnsi="Arial" w:cs="Arial"/>
                <w:b/>
                <w:color w:val="auto"/>
                <w:szCs w:val="22"/>
              </w:rPr>
            </w:pPr>
          </w:p>
        </w:tc>
        <w:tc>
          <w:tcPr>
            <w:tcW w:w="4351" w:type="dxa"/>
            <w:vAlign w:val="center"/>
          </w:tcPr>
          <w:p w14:paraId="684901F7" w14:textId="275B95B4" w:rsidR="00634F9B" w:rsidRPr="00533342" w:rsidRDefault="00F472E8" w:rsidP="00634F9B">
            <w:pPr>
              <w:spacing w:after="0" w:line="276" w:lineRule="auto"/>
              <w:ind w:left="22"/>
              <w:contextualSpacing/>
              <w:rPr>
                <w:rFonts w:ascii="Arial" w:hAnsi="Arial" w:cs="Arial"/>
              </w:rPr>
            </w:pPr>
            <w:r>
              <w:rPr>
                <w:rFonts w:ascii="Arial" w:hAnsi="Arial" w:cs="Arial"/>
              </w:rPr>
              <w:t>SCOD</w:t>
            </w:r>
            <w:r w:rsidR="00634F9B" w:rsidRPr="00533342">
              <w:rPr>
                <w:rFonts w:ascii="Arial" w:hAnsi="Arial" w:cs="Arial"/>
              </w:rPr>
              <w:t xml:space="preserve"> of bay at ISTS end, if applicable</w:t>
            </w:r>
          </w:p>
        </w:tc>
        <w:tc>
          <w:tcPr>
            <w:tcW w:w="284" w:type="dxa"/>
            <w:vAlign w:val="center"/>
          </w:tcPr>
          <w:p w14:paraId="53DD3E3D" w14:textId="77777777" w:rsidR="00634F9B" w:rsidRPr="00C03B61" w:rsidRDefault="00634F9B" w:rsidP="00634F9B">
            <w:pPr>
              <w:spacing w:after="0" w:line="276" w:lineRule="auto"/>
              <w:contextualSpacing/>
              <w:rPr>
                <w:rFonts w:ascii="Arial" w:hAnsi="Arial" w:cs="Arial"/>
                <w:lang w:bidi="hi-IN"/>
              </w:rPr>
            </w:pPr>
          </w:p>
        </w:tc>
        <w:tc>
          <w:tcPr>
            <w:tcW w:w="4678" w:type="dxa"/>
            <w:vAlign w:val="center"/>
          </w:tcPr>
          <w:p w14:paraId="69A99E5F" w14:textId="1481452F" w:rsidR="00634F9B" w:rsidRPr="00DC0D9C" w:rsidRDefault="00D73FE0" w:rsidP="00634F9B">
            <w:pPr>
              <w:spacing w:after="0" w:line="276" w:lineRule="auto"/>
              <w:contextualSpacing/>
              <w:rPr>
                <w:rFonts w:ascii="Arial" w:hAnsi="Arial" w:cs="Arial"/>
                <w:noProof/>
                <w:lang w:bidi="hi-IN"/>
              </w:rPr>
            </w:pPr>
            <w:r>
              <w:rPr>
                <w:rFonts w:ascii="Arial" w:hAnsi="Arial" w:cs="Arial"/>
                <w:b/>
                <w:bCs/>
                <w:noProof/>
                <w:lang w:bidi="hi-IN"/>
              </w:rPr>
              <w:t>dd.mm.yyyy</w:t>
            </w:r>
            <w:r w:rsidR="004B26FF">
              <w:rPr>
                <w:rFonts w:ascii="Arial" w:hAnsi="Arial" w:cs="Arial"/>
                <w:b/>
                <w:bCs/>
                <w:noProof/>
                <w:lang w:bidi="hi-IN"/>
              </w:rPr>
              <w:t>(tentative</w:t>
            </w:r>
            <w:r w:rsidR="003C3DED">
              <w:rPr>
                <w:rFonts w:ascii="Arial" w:hAnsi="Arial" w:cs="Arial"/>
                <w:b/>
                <w:bCs/>
                <w:noProof/>
                <w:lang w:bidi="hi-IN"/>
              </w:rPr>
              <w:t>/firm</w:t>
            </w:r>
            <w:r w:rsidR="004B26FF">
              <w:rPr>
                <w:rFonts w:ascii="Arial" w:hAnsi="Arial" w:cs="Arial"/>
                <w:b/>
                <w:bCs/>
                <w:noProof/>
                <w:lang w:bidi="hi-IN"/>
              </w:rPr>
              <w:t>)</w:t>
            </w:r>
          </w:p>
        </w:tc>
      </w:tr>
      <w:tr w:rsidR="00150DFD" w:rsidRPr="00C03B61" w14:paraId="1DEC8D49" w14:textId="77777777" w:rsidTr="00F33C70">
        <w:trPr>
          <w:trHeight w:val="663"/>
        </w:trPr>
        <w:tc>
          <w:tcPr>
            <w:tcW w:w="747" w:type="dxa"/>
            <w:vAlign w:val="center"/>
          </w:tcPr>
          <w:p w14:paraId="72150693" w14:textId="77777777" w:rsidR="00150DFD" w:rsidRPr="00C03B61" w:rsidRDefault="00150DFD" w:rsidP="00150DFD">
            <w:pPr>
              <w:spacing w:after="0" w:line="360" w:lineRule="auto"/>
              <w:ind w:left="90"/>
              <w:contextualSpacing/>
              <w:rPr>
                <w:rFonts w:ascii="Arial" w:hAnsi="Arial" w:cs="Arial"/>
                <w:b/>
                <w:lang w:bidi="hi-IN"/>
              </w:rPr>
            </w:pPr>
            <w:r>
              <w:rPr>
                <w:rFonts w:ascii="Arial" w:hAnsi="Arial" w:cs="Arial"/>
                <w:b/>
                <w:lang w:bidi="hi-IN"/>
              </w:rPr>
              <w:t>9.</w:t>
            </w:r>
          </w:p>
        </w:tc>
        <w:tc>
          <w:tcPr>
            <w:tcW w:w="4351" w:type="dxa"/>
            <w:vAlign w:val="center"/>
          </w:tcPr>
          <w:p w14:paraId="2BAA2F3D" w14:textId="77777777" w:rsidR="00150DFD" w:rsidRPr="00C03B61" w:rsidRDefault="00150DFD" w:rsidP="00150DFD">
            <w:pPr>
              <w:spacing w:after="0" w:line="360" w:lineRule="auto"/>
              <w:contextualSpacing/>
              <w:rPr>
                <w:rFonts w:ascii="Arial" w:hAnsi="Arial" w:cs="Arial"/>
                <w:b/>
                <w:bCs/>
                <w:lang w:bidi="hi-IN"/>
              </w:rPr>
            </w:pPr>
            <w:r w:rsidRPr="00C03B61">
              <w:rPr>
                <w:rFonts w:ascii="Arial" w:hAnsi="Arial" w:cs="Arial"/>
                <w:b/>
                <w:bCs/>
                <w:lang w:bidi="hi-IN"/>
              </w:rPr>
              <w:t>Dedicated Transmission Line (DTL)</w:t>
            </w:r>
          </w:p>
        </w:tc>
        <w:tc>
          <w:tcPr>
            <w:tcW w:w="284" w:type="dxa"/>
            <w:vAlign w:val="center"/>
          </w:tcPr>
          <w:p w14:paraId="3AE2F820"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6158922C" w14:textId="24217149" w:rsidR="00150DFD" w:rsidRPr="00F47233" w:rsidRDefault="00150DFD" w:rsidP="00150DFD">
            <w:pPr>
              <w:pStyle w:val="ListParagraph"/>
              <w:spacing w:after="0"/>
              <w:ind w:left="267" w:right="-70"/>
              <w:jc w:val="both"/>
              <w:rPr>
                <w:rFonts w:ascii="Arial" w:hAnsi="Arial" w:cs="Arial"/>
                <w:i/>
                <w:iCs/>
              </w:rPr>
            </w:pPr>
          </w:p>
        </w:tc>
      </w:tr>
      <w:tr w:rsidR="00150DFD" w:rsidRPr="00C03B61" w14:paraId="5DB6708B" w14:textId="77777777" w:rsidTr="2F8819C0">
        <w:trPr>
          <w:trHeight w:val="20"/>
        </w:trPr>
        <w:tc>
          <w:tcPr>
            <w:tcW w:w="747" w:type="dxa"/>
            <w:vAlign w:val="center"/>
          </w:tcPr>
          <w:p w14:paraId="16F4E132" w14:textId="77777777" w:rsidR="00150DFD" w:rsidRPr="00C03B61" w:rsidRDefault="00150DFD" w:rsidP="00150DFD">
            <w:pPr>
              <w:spacing w:after="0" w:line="360" w:lineRule="auto"/>
              <w:ind w:left="90"/>
              <w:contextualSpacing/>
              <w:rPr>
                <w:rFonts w:ascii="Arial" w:hAnsi="Arial" w:cs="Arial"/>
                <w:b/>
                <w:lang w:bidi="hi-IN"/>
              </w:rPr>
            </w:pPr>
            <w:r>
              <w:rPr>
                <w:rFonts w:ascii="Arial" w:hAnsi="Arial" w:cs="Arial"/>
                <w:b/>
                <w:lang w:bidi="hi-IN"/>
              </w:rPr>
              <w:t>10.</w:t>
            </w:r>
          </w:p>
        </w:tc>
        <w:tc>
          <w:tcPr>
            <w:tcW w:w="4351" w:type="dxa"/>
            <w:vAlign w:val="center"/>
          </w:tcPr>
          <w:p w14:paraId="4B6FED11" w14:textId="77777777" w:rsidR="00150DFD" w:rsidRPr="00C03B61" w:rsidRDefault="00150DFD" w:rsidP="00150DFD">
            <w:pPr>
              <w:spacing w:after="0" w:line="360" w:lineRule="auto"/>
              <w:contextualSpacing/>
              <w:rPr>
                <w:rFonts w:ascii="Arial" w:hAnsi="Arial" w:cs="Arial"/>
                <w:b/>
                <w:bCs/>
                <w:lang w:bidi="hi-IN"/>
              </w:rPr>
            </w:pPr>
            <w:r w:rsidRPr="00C03B61">
              <w:rPr>
                <w:rFonts w:ascii="Arial" w:hAnsi="Arial" w:cs="Arial"/>
                <w:b/>
                <w:bCs/>
                <w:lang w:bidi="hi-IN"/>
              </w:rPr>
              <w:t>ATS/</w:t>
            </w:r>
            <w:r w:rsidRPr="00C03B61">
              <w:t xml:space="preserve"> </w:t>
            </w:r>
            <w:r w:rsidRPr="00C03B61">
              <w:rPr>
                <w:rFonts w:ascii="Arial" w:hAnsi="Arial" w:cs="Arial"/>
                <w:b/>
                <w:bCs/>
                <w:lang w:bidi="hi-IN"/>
              </w:rPr>
              <w:t xml:space="preserve">Augmentation </w:t>
            </w:r>
          </w:p>
        </w:tc>
        <w:tc>
          <w:tcPr>
            <w:tcW w:w="284" w:type="dxa"/>
            <w:vAlign w:val="center"/>
          </w:tcPr>
          <w:p w14:paraId="1FE67DF8"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687B4FEF" w14:textId="77777777" w:rsidR="00150DFD" w:rsidRPr="00C03B61" w:rsidRDefault="00150DFD" w:rsidP="00150DFD">
            <w:pPr>
              <w:spacing w:after="0" w:line="360" w:lineRule="auto"/>
              <w:contextualSpacing/>
              <w:rPr>
                <w:rFonts w:ascii="Arial" w:hAnsi="Arial" w:cs="Arial"/>
                <w:lang w:bidi="hi-IN"/>
              </w:rPr>
            </w:pPr>
          </w:p>
        </w:tc>
      </w:tr>
      <w:tr w:rsidR="00150DFD" w:rsidRPr="00C03B61" w14:paraId="242F5FD0" w14:textId="77777777" w:rsidTr="2F8819C0">
        <w:trPr>
          <w:trHeight w:val="611"/>
        </w:trPr>
        <w:tc>
          <w:tcPr>
            <w:tcW w:w="747" w:type="dxa"/>
          </w:tcPr>
          <w:p w14:paraId="3B0873D7" w14:textId="77777777" w:rsidR="00150DFD" w:rsidRPr="00C03B61" w:rsidRDefault="00150DFD" w:rsidP="00150DFD">
            <w:pPr>
              <w:spacing w:after="0" w:line="360" w:lineRule="auto"/>
              <w:ind w:left="90"/>
              <w:contextualSpacing/>
              <w:rPr>
                <w:rFonts w:ascii="Arial" w:hAnsi="Arial" w:cs="Arial"/>
                <w:b/>
                <w:lang w:bidi="hi-IN"/>
              </w:rPr>
            </w:pPr>
            <w:r>
              <w:rPr>
                <w:rFonts w:ascii="Arial" w:hAnsi="Arial" w:cs="Arial"/>
                <w:b/>
                <w:lang w:bidi="hi-IN"/>
              </w:rPr>
              <w:t>10</w:t>
            </w:r>
            <w:r w:rsidRPr="00C03B61">
              <w:rPr>
                <w:rFonts w:ascii="Arial" w:hAnsi="Arial" w:cs="Arial"/>
                <w:b/>
                <w:lang w:bidi="hi-IN"/>
              </w:rPr>
              <w:t>a</w:t>
            </w:r>
            <w:r>
              <w:rPr>
                <w:rFonts w:ascii="Arial" w:hAnsi="Arial" w:cs="Arial"/>
                <w:b/>
                <w:lang w:bidi="hi-IN"/>
              </w:rPr>
              <w:t>.</w:t>
            </w:r>
          </w:p>
        </w:tc>
        <w:tc>
          <w:tcPr>
            <w:tcW w:w="4351" w:type="dxa"/>
          </w:tcPr>
          <w:p w14:paraId="4E50D5CC"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b/>
                <w:bCs/>
                <w:lang w:bidi="hi-IN"/>
              </w:rPr>
              <w:t>Associated Transmission System (ATS)</w:t>
            </w:r>
            <w:r w:rsidRPr="00C03B61">
              <w:rPr>
                <w:rFonts w:ascii="Arial" w:hAnsi="Arial" w:cs="Arial"/>
                <w:lang w:bidi="hi-IN"/>
              </w:rPr>
              <w:t xml:space="preserve"> Including broad design features</w:t>
            </w:r>
          </w:p>
        </w:tc>
        <w:tc>
          <w:tcPr>
            <w:tcW w:w="284" w:type="dxa"/>
          </w:tcPr>
          <w:p w14:paraId="0E26D305"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w:t>
            </w:r>
          </w:p>
        </w:tc>
        <w:tc>
          <w:tcPr>
            <w:tcW w:w="4678" w:type="dxa"/>
          </w:tcPr>
          <w:p w14:paraId="027A2D7A" w14:textId="77777777" w:rsidR="00150DFD" w:rsidRPr="00C03B61" w:rsidRDefault="00150DFD" w:rsidP="00150DFD">
            <w:pPr>
              <w:spacing w:after="0" w:line="360" w:lineRule="auto"/>
              <w:contextualSpacing/>
              <w:rPr>
                <w:rFonts w:ascii="Arial" w:hAnsi="Arial" w:cs="Arial"/>
                <w:lang w:bidi="hi-IN"/>
              </w:rPr>
            </w:pPr>
          </w:p>
        </w:tc>
      </w:tr>
      <w:tr w:rsidR="00150DFD" w:rsidRPr="00C03B61" w14:paraId="1557DF5D" w14:textId="77777777" w:rsidTr="2F8819C0">
        <w:trPr>
          <w:trHeight w:val="20"/>
        </w:trPr>
        <w:tc>
          <w:tcPr>
            <w:tcW w:w="747" w:type="dxa"/>
          </w:tcPr>
          <w:p w14:paraId="487B74C6" w14:textId="77777777" w:rsidR="00150DFD" w:rsidRPr="00C03B61" w:rsidRDefault="00150DFD" w:rsidP="00150DFD">
            <w:pPr>
              <w:pStyle w:val="ListParagraph"/>
              <w:numPr>
                <w:ilvl w:val="0"/>
                <w:numId w:val="7"/>
              </w:numPr>
              <w:tabs>
                <w:tab w:val="left" w:pos="450"/>
              </w:tabs>
              <w:spacing w:after="0" w:line="360" w:lineRule="auto"/>
              <w:ind w:hanging="750"/>
              <w:jc w:val="both"/>
              <w:rPr>
                <w:rFonts w:ascii="Arial" w:hAnsi="Arial" w:cs="Arial"/>
                <w:b/>
                <w:color w:val="auto"/>
                <w:szCs w:val="22"/>
              </w:rPr>
            </w:pPr>
          </w:p>
        </w:tc>
        <w:tc>
          <w:tcPr>
            <w:tcW w:w="4351" w:type="dxa"/>
          </w:tcPr>
          <w:p w14:paraId="433BA1FA"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Scheme details</w:t>
            </w:r>
          </w:p>
        </w:tc>
        <w:tc>
          <w:tcPr>
            <w:tcW w:w="284" w:type="dxa"/>
          </w:tcPr>
          <w:p w14:paraId="61C1C9B0"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w:t>
            </w:r>
          </w:p>
        </w:tc>
        <w:tc>
          <w:tcPr>
            <w:tcW w:w="4678" w:type="dxa"/>
          </w:tcPr>
          <w:p w14:paraId="626344EB"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Nil</w:t>
            </w:r>
          </w:p>
        </w:tc>
      </w:tr>
      <w:tr w:rsidR="00150DFD" w:rsidRPr="00C03B61" w14:paraId="08914638" w14:textId="77777777" w:rsidTr="2F8819C0">
        <w:trPr>
          <w:trHeight w:val="20"/>
        </w:trPr>
        <w:tc>
          <w:tcPr>
            <w:tcW w:w="747" w:type="dxa"/>
          </w:tcPr>
          <w:p w14:paraId="6720AD27" w14:textId="77777777" w:rsidR="00150DFD" w:rsidRPr="00C03B61" w:rsidRDefault="00150DFD" w:rsidP="00150DFD">
            <w:pPr>
              <w:pStyle w:val="ListParagraph"/>
              <w:numPr>
                <w:ilvl w:val="0"/>
                <w:numId w:val="7"/>
              </w:numPr>
              <w:tabs>
                <w:tab w:val="left" w:pos="450"/>
              </w:tabs>
              <w:spacing w:before="120" w:after="0" w:line="360" w:lineRule="auto"/>
              <w:ind w:hanging="750"/>
              <w:jc w:val="both"/>
              <w:rPr>
                <w:rFonts w:ascii="Arial" w:hAnsi="Arial" w:cs="Arial"/>
                <w:b/>
                <w:color w:val="auto"/>
                <w:szCs w:val="22"/>
              </w:rPr>
            </w:pPr>
          </w:p>
        </w:tc>
        <w:tc>
          <w:tcPr>
            <w:tcW w:w="4351" w:type="dxa"/>
          </w:tcPr>
          <w:p w14:paraId="6B9F9E1D"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lang w:bidi="hi-IN"/>
              </w:rPr>
              <w:t>Scheduled commissioning date of ATS</w:t>
            </w:r>
          </w:p>
        </w:tc>
        <w:tc>
          <w:tcPr>
            <w:tcW w:w="284" w:type="dxa"/>
          </w:tcPr>
          <w:p w14:paraId="65819C6B"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385AA5A4"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lang w:bidi="hi-IN"/>
              </w:rPr>
              <w:t>N</w:t>
            </w:r>
            <w:r>
              <w:rPr>
                <w:rFonts w:ascii="Arial" w:hAnsi="Arial" w:cs="Arial"/>
                <w:lang w:bidi="hi-IN"/>
              </w:rPr>
              <w:t>A</w:t>
            </w:r>
          </w:p>
        </w:tc>
      </w:tr>
      <w:tr w:rsidR="00150DFD" w:rsidRPr="00C03B61" w14:paraId="0BFA8749" w14:textId="77777777" w:rsidTr="2F8819C0">
        <w:trPr>
          <w:trHeight w:val="20"/>
        </w:trPr>
        <w:tc>
          <w:tcPr>
            <w:tcW w:w="747" w:type="dxa"/>
          </w:tcPr>
          <w:p w14:paraId="483F8A51" w14:textId="77777777" w:rsidR="00150DFD" w:rsidRPr="00C03B61" w:rsidRDefault="00150DFD" w:rsidP="00150DFD">
            <w:pPr>
              <w:pStyle w:val="ListParagraph"/>
              <w:numPr>
                <w:ilvl w:val="0"/>
                <w:numId w:val="7"/>
              </w:numPr>
              <w:tabs>
                <w:tab w:val="left" w:pos="450"/>
              </w:tabs>
              <w:spacing w:before="120" w:after="0" w:line="360" w:lineRule="auto"/>
              <w:ind w:hanging="750"/>
              <w:jc w:val="both"/>
              <w:rPr>
                <w:rFonts w:ascii="Arial" w:hAnsi="Arial" w:cs="Arial"/>
                <w:b/>
                <w:color w:val="auto"/>
                <w:szCs w:val="22"/>
              </w:rPr>
            </w:pPr>
          </w:p>
        </w:tc>
        <w:tc>
          <w:tcPr>
            <w:tcW w:w="4351" w:type="dxa"/>
          </w:tcPr>
          <w:p w14:paraId="48AA1333"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lang w:bidi="hi-IN"/>
              </w:rPr>
              <w:t>Estimated Cost of ATS</w:t>
            </w:r>
          </w:p>
        </w:tc>
        <w:tc>
          <w:tcPr>
            <w:tcW w:w="284" w:type="dxa"/>
          </w:tcPr>
          <w:p w14:paraId="3FAF7A32"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49EFB4DE"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lang w:bidi="hi-IN"/>
              </w:rPr>
              <w:t>N</w:t>
            </w:r>
            <w:r>
              <w:rPr>
                <w:rFonts w:ascii="Arial" w:hAnsi="Arial" w:cs="Arial"/>
                <w:lang w:bidi="hi-IN"/>
              </w:rPr>
              <w:t>A</w:t>
            </w:r>
          </w:p>
        </w:tc>
      </w:tr>
      <w:tr w:rsidR="00150DFD" w:rsidRPr="00C03B61" w14:paraId="73A148BD" w14:textId="77777777" w:rsidTr="2F8819C0">
        <w:trPr>
          <w:trHeight w:val="20"/>
        </w:trPr>
        <w:tc>
          <w:tcPr>
            <w:tcW w:w="747" w:type="dxa"/>
          </w:tcPr>
          <w:p w14:paraId="2524BECF" w14:textId="77777777" w:rsidR="00150DFD" w:rsidRPr="00C03B61" w:rsidRDefault="00150DFD" w:rsidP="00150DFD">
            <w:pPr>
              <w:spacing w:before="120" w:after="0" w:line="360" w:lineRule="auto"/>
              <w:ind w:left="90"/>
              <w:contextualSpacing/>
              <w:rPr>
                <w:rFonts w:ascii="Arial" w:hAnsi="Arial" w:cs="Arial"/>
                <w:b/>
                <w:lang w:bidi="hi-IN"/>
              </w:rPr>
            </w:pPr>
            <w:r>
              <w:rPr>
                <w:rFonts w:ascii="Arial" w:hAnsi="Arial" w:cs="Arial"/>
                <w:b/>
                <w:lang w:bidi="hi-IN"/>
              </w:rPr>
              <w:t>10</w:t>
            </w:r>
            <w:r w:rsidRPr="00C03B61">
              <w:rPr>
                <w:rFonts w:ascii="Arial" w:hAnsi="Arial" w:cs="Arial"/>
                <w:b/>
                <w:lang w:bidi="hi-IN"/>
              </w:rPr>
              <w:t>b</w:t>
            </w:r>
            <w:r>
              <w:rPr>
                <w:rFonts w:ascii="Arial" w:hAnsi="Arial" w:cs="Arial"/>
                <w:b/>
                <w:lang w:bidi="hi-IN"/>
              </w:rPr>
              <w:t>.</w:t>
            </w:r>
          </w:p>
        </w:tc>
        <w:tc>
          <w:tcPr>
            <w:tcW w:w="4351" w:type="dxa"/>
          </w:tcPr>
          <w:p w14:paraId="0DB8C306"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b/>
                <w:bCs/>
                <w:lang w:bidi="hi-IN"/>
              </w:rPr>
              <w:t>Augmentation (Other than ATS)</w:t>
            </w:r>
          </w:p>
        </w:tc>
        <w:tc>
          <w:tcPr>
            <w:tcW w:w="284" w:type="dxa"/>
          </w:tcPr>
          <w:p w14:paraId="041E7D06" w14:textId="77777777" w:rsidR="00150DFD" w:rsidRPr="00C03B61" w:rsidRDefault="00150DFD" w:rsidP="00150DFD">
            <w:pPr>
              <w:spacing w:before="120" w:after="0" w:line="360" w:lineRule="auto"/>
              <w:contextualSpacing/>
              <w:rPr>
                <w:rFonts w:ascii="Arial" w:hAnsi="Arial" w:cs="Arial"/>
                <w:lang w:bidi="hi-IN"/>
              </w:rPr>
            </w:pPr>
            <w:r w:rsidRPr="00C03B61">
              <w:rPr>
                <w:rFonts w:ascii="Arial" w:hAnsi="Arial" w:cs="Arial"/>
                <w:lang w:bidi="hi-IN"/>
              </w:rPr>
              <w:t>:</w:t>
            </w:r>
          </w:p>
        </w:tc>
        <w:tc>
          <w:tcPr>
            <w:tcW w:w="4678" w:type="dxa"/>
          </w:tcPr>
          <w:p w14:paraId="20AEF95E" w14:textId="77777777" w:rsidR="00150DFD" w:rsidRPr="00C03B61" w:rsidRDefault="00150DFD" w:rsidP="00150DFD">
            <w:pPr>
              <w:spacing w:before="120" w:after="0" w:line="360" w:lineRule="auto"/>
              <w:contextualSpacing/>
              <w:rPr>
                <w:rFonts w:ascii="Arial" w:hAnsi="Arial" w:cs="Arial"/>
                <w:lang w:bidi="hi-IN"/>
              </w:rPr>
            </w:pPr>
          </w:p>
        </w:tc>
      </w:tr>
      <w:tr w:rsidR="00150DFD" w:rsidRPr="00C03B61" w14:paraId="359A07C7" w14:textId="77777777" w:rsidTr="2F8819C0">
        <w:trPr>
          <w:trHeight w:val="557"/>
        </w:trPr>
        <w:tc>
          <w:tcPr>
            <w:tcW w:w="747" w:type="dxa"/>
            <w:vAlign w:val="center"/>
          </w:tcPr>
          <w:p w14:paraId="0D706057" w14:textId="77777777" w:rsidR="00150DFD" w:rsidRPr="00C03B61" w:rsidRDefault="00150DFD" w:rsidP="00150DFD">
            <w:pPr>
              <w:pStyle w:val="ListParagraph"/>
              <w:numPr>
                <w:ilvl w:val="0"/>
                <w:numId w:val="8"/>
              </w:numPr>
              <w:tabs>
                <w:tab w:val="left" w:pos="450"/>
              </w:tabs>
              <w:spacing w:after="0"/>
              <w:ind w:left="807" w:hanging="749"/>
              <w:rPr>
                <w:rFonts w:ascii="Arial" w:hAnsi="Arial" w:cs="Arial"/>
                <w:b/>
                <w:color w:val="auto"/>
                <w:szCs w:val="22"/>
              </w:rPr>
            </w:pPr>
          </w:p>
        </w:tc>
        <w:tc>
          <w:tcPr>
            <w:tcW w:w="4351" w:type="dxa"/>
            <w:vAlign w:val="center"/>
          </w:tcPr>
          <w:p w14:paraId="2B2CAFD1" w14:textId="77777777" w:rsidR="00150DFD" w:rsidRPr="00C03B61" w:rsidRDefault="00150DFD" w:rsidP="00150DFD">
            <w:pPr>
              <w:spacing w:after="0" w:line="276" w:lineRule="auto"/>
              <w:contextualSpacing/>
              <w:rPr>
                <w:rFonts w:ascii="Arial" w:hAnsi="Arial" w:cs="Arial"/>
                <w:lang w:bidi="hi-IN"/>
              </w:rPr>
            </w:pPr>
            <w:r w:rsidRPr="00C03B61">
              <w:rPr>
                <w:rFonts w:ascii="Arial" w:hAnsi="Arial" w:cs="Arial"/>
                <w:lang w:bidi="hi-IN"/>
              </w:rPr>
              <w:t>Scheme details</w:t>
            </w:r>
          </w:p>
        </w:tc>
        <w:tc>
          <w:tcPr>
            <w:tcW w:w="284" w:type="dxa"/>
            <w:vAlign w:val="center"/>
          </w:tcPr>
          <w:p w14:paraId="6C619FF8" w14:textId="77777777" w:rsidR="00150DFD" w:rsidRPr="00C03B61" w:rsidRDefault="00150DFD" w:rsidP="00150DFD">
            <w:pPr>
              <w:spacing w:after="0" w:line="276" w:lineRule="auto"/>
              <w:contextualSpacing/>
              <w:rPr>
                <w:rFonts w:ascii="Arial" w:hAnsi="Arial" w:cs="Arial"/>
                <w:lang w:bidi="hi-IN"/>
              </w:rPr>
            </w:pPr>
            <w:r w:rsidRPr="00C03B61">
              <w:rPr>
                <w:rFonts w:ascii="Arial" w:hAnsi="Arial" w:cs="Arial"/>
                <w:lang w:bidi="hi-IN"/>
              </w:rPr>
              <w:t>:</w:t>
            </w:r>
          </w:p>
        </w:tc>
        <w:tc>
          <w:tcPr>
            <w:tcW w:w="4678" w:type="dxa"/>
            <w:vAlign w:val="center"/>
          </w:tcPr>
          <w:p w14:paraId="7842CC06" w14:textId="02E7B9C2" w:rsidR="00150DFD" w:rsidRPr="00E31756" w:rsidRDefault="00150DFD" w:rsidP="00150DFD">
            <w:pPr>
              <w:spacing w:after="0" w:line="240" w:lineRule="auto"/>
              <w:ind w:right="-70"/>
              <w:jc w:val="both"/>
              <w:rPr>
                <w:rFonts w:ascii="Arial" w:hAnsi="Arial" w:cs="Arial"/>
                <w:b/>
                <w:bCs/>
              </w:rPr>
            </w:pPr>
          </w:p>
        </w:tc>
      </w:tr>
      <w:tr w:rsidR="00150DFD" w:rsidRPr="00C03B61" w14:paraId="573C9E25" w14:textId="77777777" w:rsidTr="2F8819C0">
        <w:trPr>
          <w:trHeight w:val="692"/>
        </w:trPr>
        <w:tc>
          <w:tcPr>
            <w:tcW w:w="747" w:type="dxa"/>
            <w:vAlign w:val="center"/>
          </w:tcPr>
          <w:p w14:paraId="71293209" w14:textId="77777777" w:rsidR="00150DFD" w:rsidRPr="00C03B61" w:rsidRDefault="00150DFD" w:rsidP="00150DFD">
            <w:pPr>
              <w:pStyle w:val="ListParagraph"/>
              <w:numPr>
                <w:ilvl w:val="0"/>
                <w:numId w:val="8"/>
              </w:numPr>
              <w:tabs>
                <w:tab w:val="left" w:pos="450"/>
              </w:tabs>
              <w:spacing w:after="0"/>
              <w:ind w:left="807" w:hanging="749"/>
              <w:rPr>
                <w:rFonts w:ascii="Arial" w:hAnsi="Arial" w:cs="Arial"/>
                <w:b/>
                <w:color w:val="auto"/>
                <w:szCs w:val="22"/>
              </w:rPr>
            </w:pPr>
          </w:p>
        </w:tc>
        <w:tc>
          <w:tcPr>
            <w:tcW w:w="4351" w:type="dxa"/>
            <w:vAlign w:val="center"/>
          </w:tcPr>
          <w:p w14:paraId="54716DD1" w14:textId="77777777" w:rsidR="00150DFD" w:rsidRPr="00C03B61" w:rsidRDefault="00150DFD" w:rsidP="00150DFD">
            <w:pPr>
              <w:spacing w:before="120" w:after="0" w:line="276" w:lineRule="auto"/>
              <w:contextualSpacing/>
              <w:rPr>
                <w:rFonts w:ascii="Arial" w:hAnsi="Arial" w:cs="Arial"/>
                <w:lang w:bidi="hi-IN"/>
              </w:rPr>
            </w:pPr>
            <w:r w:rsidRPr="00C03B61">
              <w:rPr>
                <w:rFonts w:ascii="Arial" w:hAnsi="Arial" w:cs="Arial"/>
                <w:lang w:bidi="hi-IN"/>
              </w:rPr>
              <w:t>Scheduled commissioning date of Augmentation</w:t>
            </w:r>
          </w:p>
        </w:tc>
        <w:tc>
          <w:tcPr>
            <w:tcW w:w="284" w:type="dxa"/>
            <w:vAlign w:val="center"/>
          </w:tcPr>
          <w:p w14:paraId="1E8ED028" w14:textId="77777777" w:rsidR="00150DFD" w:rsidRPr="00C03B61" w:rsidRDefault="00150DFD" w:rsidP="00150DFD">
            <w:pPr>
              <w:spacing w:before="120" w:after="0" w:line="276" w:lineRule="auto"/>
              <w:contextualSpacing/>
              <w:rPr>
                <w:rFonts w:ascii="Arial" w:hAnsi="Arial" w:cs="Arial"/>
                <w:lang w:bidi="hi-IN"/>
              </w:rPr>
            </w:pPr>
            <w:r w:rsidRPr="00C03B61">
              <w:rPr>
                <w:rFonts w:ascii="Arial" w:hAnsi="Arial" w:cs="Arial"/>
                <w:lang w:bidi="hi-IN"/>
              </w:rPr>
              <w:t>:</w:t>
            </w:r>
          </w:p>
        </w:tc>
        <w:tc>
          <w:tcPr>
            <w:tcW w:w="4678" w:type="dxa"/>
            <w:vAlign w:val="center"/>
          </w:tcPr>
          <w:p w14:paraId="67D45137" w14:textId="2694E51D" w:rsidR="00150DFD" w:rsidRPr="00171A25" w:rsidRDefault="00873CD7" w:rsidP="00150DFD">
            <w:pPr>
              <w:spacing w:after="0"/>
              <w:ind w:right="-70"/>
              <w:rPr>
                <w:rFonts w:ascii="Arial" w:hAnsi="Arial" w:cs="Arial"/>
              </w:rPr>
            </w:pPr>
            <w:r>
              <w:rPr>
                <w:rFonts w:ascii="Arial" w:hAnsi="Arial" w:cs="Arial"/>
              </w:rPr>
              <w:t>d</w:t>
            </w:r>
            <w:r w:rsidR="00D73FE0">
              <w:rPr>
                <w:rFonts w:ascii="Arial" w:hAnsi="Arial" w:cs="Arial"/>
              </w:rPr>
              <w:t>d.mm.yyyy</w:t>
            </w:r>
          </w:p>
        </w:tc>
      </w:tr>
      <w:tr w:rsidR="00150DFD" w:rsidRPr="00C03B61" w14:paraId="372934D5" w14:textId="77777777" w:rsidTr="2F8819C0">
        <w:trPr>
          <w:trHeight w:val="20"/>
        </w:trPr>
        <w:tc>
          <w:tcPr>
            <w:tcW w:w="747" w:type="dxa"/>
            <w:vAlign w:val="center"/>
          </w:tcPr>
          <w:p w14:paraId="4B8BD240" w14:textId="77777777" w:rsidR="00150DFD" w:rsidRPr="00C03B61" w:rsidRDefault="00150DFD" w:rsidP="00150DFD">
            <w:pPr>
              <w:spacing w:after="0" w:line="360" w:lineRule="auto"/>
              <w:contextualSpacing/>
              <w:rPr>
                <w:rFonts w:ascii="Arial" w:hAnsi="Arial" w:cs="Arial"/>
                <w:b/>
              </w:rPr>
            </w:pPr>
            <w:r>
              <w:rPr>
                <w:rFonts w:ascii="Arial" w:hAnsi="Arial" w:cs="Arial"/>
                <w:b/>
              </w:rPr>
              <w:t>11.</w:t>
            </w:r>
          </w:p>
        </w:tc>
        <w:tc>
          <w:tcPr>
            <w:tcW w:w="4351" w:type="dxa"/>
            <w:vAlign w:val="center"/>
          </w:tcPr>
          <w:p w14:paraId="4E0DAECD"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Start date of Connectivity</w:t>
            </w:r>
          </w:p>
        </w:tc>
        <w:tc>
          <w:tcPr>
            <w:tcW w:w="284" w:type="dxa"/>
            <w:vAlign w:val="center"/>
          </w:tcPr>
          <w:p w14:paraId="7DF7C83C"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03A1D37E" w14:textId="51BCFC62" w:rsidR="00D73FE0" w:rsidRDefault="00D73FE0" w:rsidP="00150DFD">
            <w:pPr>
              <w:spacing w:after="0" w:line="276" w:lineRule="auto"/>
              <w:contextualSpacing/>
              <w:jc w:val="both"/>
              <w:rPr>
                <w:rFonts w:ascii="Arial" w:hAnsi="Arial" w:cs="Arial"/>
                <w:lang w:bidi="hi-IN"/>
              </w:rPr>
            </w:pPr>
            <w:r>
              <w:rPr>
                <w:rFonts w:ascii="Arial" w:hAnsi="Arial" w:cs="Arial"/>
                <w:lang w:bidi="hi-IN"/>
              </w:rPr>
              <w:t>(</w:t>
            </w:r>
            <w:r w:rsidR="00585B1C">
              <w:rPr>
                <w:rFonts w:ascii="Arial" w:hAnsi="Arial" w:cs="Arial"/>
                <w:lang w:bidi="hi-IN"/>
              </w:rPr>
              <w:t xml:space="preserve">Tentative: </w:t>
            </w:r>
            <w:r>
              <w:rPr>
                <w:rFonts w:ascii="Arial" w:hAnsi="Arial" w:cs="Arial"/>
                <w:lang w:bidi="hi-IN"/>
              </w:rPr>
              <w:t xml:space="preserve">dd.mm.yyyy) </w:t>
            </w:r>
          </w:p>
          <w:p w14:paraId="355D351F" w14:textId="2A04579C" w:rsidR="00150DFD" w:rsidRDefault="00D73FE0" w:rsidP="00D73FE0">
            <w:pPr>
              <w:spacing w:after="0" w:line="276" w:lineRule="auto"/>
              <w:contextualSpacing/>
              <w:jc w:val="center"/>
              <w:rPr>
                <w:rFonts w:ascii="Arial" w:hAnsi="Arial" w:cs="Arial"/>
                <w:lang w:bidi="hi-IN"/>
              </w:rPr>
            </w:pPr>
            <w:r>
              <w:rPr>
                <w:rFonts w:ascii="Arial" w:hAnsi="Arial" w:cs="Arial"/>
                <w:lang w:bidi="hi-IN"/>
              </w:rPr>
              <w:t>OR</w:t>
            </w:r>
          </w:p>
          <w:p w14:paraId="41AD79DF" w14:textId="64D6BCAE" w:rsidR="00D73FE0" w:rsidRPr="00C03B61" w:rsidRDefault="00D73FE0" w:rsidP="00150DFD">
            <w:pPr>
              <w:spacing w:after="0" w:line="276" w:lineRule="auto"/>
              <w:contextualSpacing/>
              <w:jc w:val="both"/>
              <w:rPr>
                <w:rFonts w:ascii="Arial" w:hAnsi="Arial" w:cs="Arial"/>
                <w:lang w:bidi="hi-IN"/>
              </w:rPr>
            </w:pPr>
            <w:r>
              <w:rPr>
                <w:rFonts w:ascii="Arial" w:hAnsi="Arial" w:cs="Arial"/>
                <w:lang w:bidi="hi-IN"/>
              </w:rPr>
              <w:t>(Firm : dd.mm.yyyy)</w:t>
            </w:r>
          </w:p>
        </w:tc>
      </w:tr>
      <w:tr w:rsidR="00150DFD" w:rsidRPr="00C03B61" w14:paraId="2421345E" w14:textId="77777777" w:rsidTr="2F8819C0">
        <w:trPr>
          <w:trHeight w:val="20"/>
        </w:trPr>
        <w:tc>
          <w:tcPr>
            <w:tcW w:w="10060" w:type="dxa"/>
            <w:gridSpan w:val="4"/>
            <w:shd w:val="clear" w:color="auto" w:fill="BDD6EE" w:themeFill="accent5" w:themeFillTint="66"/>
          </w:tcPr>
          <w:p w14:paraId="42DC9A88" w14:textId="77777777" w:rsidR="00150DFD" w:rsidRPr="00C03B61" w:rsidRDefault="00150DFD" w:rsidP="00150DFD">
            <w:pPr>
              <w:tabs>
                <w:tab w:val="right" w:pos="9844"/>
              </w:tabs>
              <w:spacing w:before="120" w:after="0" w:line="360" w:lineRule="auto"/>
              <w:ind w:left="90"/>
              <w:contextualSpacing/>
              <w:rPr>
                <w:rFonts w:ascii="Arial" w:hAnsi="Arial" w:cs="Arial"/>
                <w:b/>
                <w:lang w:bidi="hi-IN"/>
              </w:rPr>
            </w:pPr>
            <w:r w:rsidRPr="00C03B61">
              <w:rPr>
                <w:rFonts w:ascii="Arial" w:hAnsi="Arial" w:cs="Arial"/>
                <w:b/>
                <w:bCs/>
                <w:lang w:bidi="hi-IN"/>
              </w:rPr>
              <w:t>C Bank Guarantees to be submitted</w:t>
            </w:r>
            <w:r w:rsidRPr="00C03B61">
              <w:rPr>
                <w:rFonts w:ascii="Arial" w:hAnsi="Arial" w:cs="Arial"/>
                <w:b/>
                <w:bCs/>
                <w:lang w:bidi="hi-IN"/>
              </w:rPr>
              <w:tab/>
            </w:r>
          </w:p>
        </w:tc>
      </w:tr>
      <w:tr w:rsidR="00150DFD" w:rsidRPr="00C03B61" w14:paraId="4B11F097" w14:textId="77777777" w:rsidTr="2F8819C0">
        <w:trPr>
          <w:trHeight w:val="20"/>
        </w:trPr>
        <w:tc>
          <w:tcPr>
            <w:tcW w:w="747" w:type="dxa"/>
            <w:vAlign w:val="center"/>
          </w:tcPr>
          <w:p w14:paraId="28E2AF46" w14:textId="77777777" w:rsidR="00150DFD" w:rsidRPr="00C03B61" w:rsidRDefault="00150DFD" w:rsidP="00150DFD">
            <w:pPr>
              <w:pStyle w:val="ListParagraph"/>
              <w:numPr>
                <w:ilvl w:val="0"/>
                <w:numId w:val="9"/>
              </w:numPr>
              <w:tabs>
                <w:tab w:val="left" w:pos="450"/>
              </w:tabs>
              <w:spacing w:after="0" w:line="360" w:lineRule="auto"/>
              <w:ind w:hanging="750"/>
              <w:rPr>
                <w:rFonts w:ascii="Arial" w:hAnsi="Arial" w:cs="Arial"/>
                <w:b/>
                <w:color w:val="auto"/>
                <w:szCs w:val="22"/>
              </w:rPr>
            </w:pPr>
          </w:p>
        </w:tc>
        <w:tc>
          <w:tcPr>
            <w:tcW w:w="4351" w:type="dxa"/>
            <w:vAlign w:val="center"/>
          </w:tcPr>
          <w:p w14:paraId="1B6AE1F4" w14:textId="77777777" w:rsidR="00150DFD" w:rsidRPr="00C03B61" w:rsidRDefault="00150DFD" w:rsidP="00150DFD">
            <w:pPr>
              <w:spacing w:after="0" w:line="360" w:lineRule="auto"/>
              <w:contextualSpacing/>
              <w:rPr>
                <w:rFonts w:ascii="Arial" w:hAnsi="Arial" w:cs="Arial"/>
                <w:b/>
                <w:bCs/>
                <w:lang w:bidi="hi-IN"/>
              </w:rPr>
            </w:pPr>
            <w:r w:rsidRPr="00C03B61">
              <w:rPr>
                <w:rFonts w:ascii="Arial" w:hAnsi="Arial" w:cs="Arial"/>
                <w:b/>
                <w:bCs/>
                <w:lang w:bidi="hi-IN"/>
              </w:rPr>
              <w:t>Amount of Conn-BG1</w:t>
            </w:r>
          </w:p>
        </w:tc>
        <w:tc>
          <w:tcPr>
            <w:tcW w:w="284" w:type="dxa"/>
            <w:vAlign w:val="center"/>
          </w:tcPr>
          <w:p w14:paraId="6E6B1917"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1DAE8430" w14:textId="02656F31" w:rsidR="00150DFD" w:rsidRPr="00C03B61" w:rsidRDefault="00150DFD" w:rsidP="00150DFD">
            <w:pPr>
              <w:spacing w:after="0" w:line="360" w:lineRule="auto"/>
              <w:contextualSpacing/>
              <w:rPr>
                <w:rFonts w:ascii="Arial" w:hAnsi="Arial" w:cs="Arial"/>
                <w:lang w:bidi="hi-IN"/>
              </w:rPr>
            </w:pPr>
          </w:p>
        </w:tc>
      </w:tr>
      <w:tr w:rsidR="00150DFD" w:rsidRPr="00C03B61" w14:paraId="2F743413" w14:textId="77777777" w:rsidTr="2F8819C0">
        <w:trPr>
          <w:trHeight w:val="20"/>
        </w:trPr>
        <w:tc>
          <w:tcPr>
            <w:tcW w:w="747" w:type="dxa"/>
            <w:vAlign w:val="center"/>
          </w:tcPr>
          <w:p w14:paraId="0A47B1D1" w14:textId="77777777" w:rsidR="00150DFD" w:rsidRPr="00C03B61" w:rsidRDefault="00150DFD" w:rsidP="00150DFD">
            <w:pPr>
              <w:pStyle w:val="ListParagraph"/>
              <w:numPr>
                <w:ilvl w:val="0"/>
                <w:numId w:val="9"/>
              </w:numPr>
              <w:tabs>
                <w:tab w:val="left" w:pos="450"/>
              </w:tabs>
              <w:spacing w:after="0" w:line="360" w:lineRule="auto"/>
              <w:ind w:hanging="750"/>
              <w:rPr>
                <w:rFonts w:ascii="Arial" w:hAnsi="Arial" w:cs="Arial"/>
                <w:b/>
                <w:color w:val="auto"/>
                <w:szCs w:val="22"/>
              </w:rPr>
            </w:pPr>
          </w:p>
        </w:tc>
        <w:tc>
          <w:tcPr>
            <w:tcW w:w="4351" w:type="dxa"/>
            <w:vAlign w:val="center"/>
          </w:tcPr>
          <w:p w14:paraId="7B7D540C" w14:textId="77777777" w:rsidR="00150DFD" w:rsidRPr="00C03B61" w:rsidRDefault="00150DFD" w:rsidP="00150DFD">
            <w:pPr>
              <w:spacing w:after="0" w:line="360" w:lineRule="auto"/>
              <w:contextualSpacing/>
              <w:rPr>
                <w:rFonts w:ascii="Arial" w:hAnsi="Arial" w:cs="Arial"/>
                <w:b/>
                <w:bCs/>
                <w:lang w:bidi="hi-IN"/>
              </w:rPr>
            </w:pPr>
            <w:r w:rsidRPr="00C03B61">
              <w:rPr>
                <w:rFonts w:ascii="Arial" w:hAnsi="Arial" w:cs="Arial"/>
                <w:b/>
                <w:bCs/>
                <w:lang w:bidi="hi-IN"/>
              </w:rPr>
              <w:t>Amount of Conn-BG2</w:t>
            </w:r>
          </w:p>
        </w:tc>
        <w:tc>
          <w:tcPr>
            <w:tcW w:w="284" w:type="dxa"/>
            <w:vAlign w:val="center"/>
          </w:tcPr>
          <w:p w14:paraId="120E483F" w14:textId="77777777" w:rsidR="00150DFD" w:rsidRPr="00C03B61" w:rsidRDefault="00150DFD" w:rsidP="00150DFD">
            <w:pPr>
              <w:spacing w:after="0" w:line="360" w:lineRule="auto"/>
              <w:contextualSpacing/>
              <w:rPr>
                <w:rFonts w:ascii="Arial" w:hAnsi="Arial" w:cs="Arial"/>
                <w:lang w:bidi="hi-IN"/>
              </w:rPr>
            </w:pPr>
            <w:r w:rsidRPr="00C03B61">
              <w:rPr>
                <w:rFonts w:ascii="Arial" w:hAnsi="Arial" w:cs="Arial"/>
                <w:lang w:bidi="hi-IN"/>
              </w:rPr>
              <w:t>:</w:t>
            </w:r>
          </w:p>
        </w:tc>
        <w:tc>
          <w:tcPr>
            <w:tcW w:w="4678" w:type="dxa"/>
            <w:vAlign w:val="center"/>
          </w:tcPr>
          <w:p w14:paraId="48F66457" w14:textId="086752BE" w:rsidR="00150DFD" w:rsidRPr="00C03B61" w:rsidRDefault="00150DFD" w:rsidP="00150DFD">
            <w:pPr>
              <w:spacing w:after="0" w:line="360" w:lineRule="auto"/>
              <w:contextualSpacing/>
              <w:rPr>
                <w:rFonts w:ascii="Arial" w:hAnsi="Arial" w:cs="Arial"/>
                <w:lang w:bidi="hi-IN"/>
              </w:rPr>
            </w:pPr>
          </w:p>
        </w:tc>
      </w:tr>
      <w:tr w:rsidR="00150DFD" w:rsidRPr="00C03B61" w14:paraId="0C2D3EC2" w14:textId="77777777" w:rsidTr="2F8819C0">
        <w:trPr>
          <w:trHeight w:val="20"/>
        </w:trPr>
        <w:tc>
          <w:tcPr>
            <w:tcW w:w="747" w:type="dxa"/>
            <w:vAlign w:val="center"/>
          </w:tcPr>
          <w:p w14:paraId="17FE87E9" w14:textId="77777777" w:rsidR="00150DFD" w:rsidRPr="00C03B61" w:rsidRDefault="00150DFD" w:rsidP="00150DFD">
            <w:pPr>
              <w:pStyle w:val="ListParagraph"/>
              <w:numPr>
                <w:ilvl w:val="0"/>
                <w:numId w:val="9"/>
              </w:numPr>
              <w:tabs>
                <w:tab w:val="left" w:pos="450"/>
              </w:tabs>
              <w:spacing w:after="0" w:line="360" w:lineRule="auto"/>
              <w:ind w:hanging="750"/>
              <w:contextualSpacing w:val="0"/>
              <w:rPr>
                <w:rFonts w:ascii="Arial" w:hAnsi="Arial" w:cs="Arial"/>
                <w:b/>
                <w:color w:val="auto"/>
                <w:szCs w:val="22"/>
              </w:rPr>
            </w:pPr>
          </w:p>
        </w:tc>
        <w:tc>
          <w:tcPr>
            <w:tcW w:w="4351" w:type="dxa"/>
            <w:vAlign w:val="center"/>
          </w:tcPr>
          <w:p w14:paraId="1AB0A24E" w14:textId="4A5DD8E0" w:rsidR="00150DFD" w:rsidRPr="00C03B61" w:rsidRDefault="00150DFD" w:rsidP="00150DFD">
            <w:pPr>
              <w:spacing w:after="0" w:line="360" w:lineRule="auto"/>
              <w:rPr>
                <w:rFonts w:ascii="Arial" w:hAnsi="Arial" w:cs="Arial"/>
                <w:b/>
                <w:bCs/>
                <w:lang w:bidi="hi-IN"/>
              </w:rPr>
            </w:pPr>
            <w:r w:rsidRPr="00C03B61">
              <w:rPr>
                <w:rFonts w:ascii="Arial" w:hAnsi="Arial" w:cs="Arial"/>
                <w:b/>
                <w:bCs/>
                <w:lang w:bidi="hi-IN"/>
              </w:rPr>
              <w:t>Amount of Conn-BG3</w:t>
            </w:r>
          </w:p>
        </w:tc>
        <w:tc>
          <w:tcPr>
            <w:tcW w:w="284" w:type="dxa"/>
            <w:vAlign w:val="center"/>
          </w:tcPr>
          <w:p w14:paraId="054F47B5" w14:textId="77777777" w:rsidR="00150DFD" w:rsidRPr="00C03B61" w:rsidRDefault="00150DFD" w:rsidP="00150DFD">
            <w:pPr>
              <w:spacing w:after="0" w:line="360" w:lineRule="auto"/>
              <w:rPr>
                <w:rFonts w:ascii="Arial" w:hAnsi="Arial" w:cs="Arial"/>
                <w:lang w:bidi="hi-IN"/>
              </w:rPr>
            </w:pPr>
            <w:r w:rsidRPr="00C03B61">
              <w:rPr>
                <w:rFonts w:ascii="Arial" w:hAnsi="Arial" w:cs="Arial"/>
                <w:lang w:bidi="hi-IN"/>
              </w:rPr>
              <w:t>:</w:t>
            </w:r>
          </w:p>
        </w:tc>
        <w:tc>
          <w:tcPr>
            <w:tcW w:w="4678" w:type="dxa"/>
            <w:vAlign w:val="center"/>
          </w:tcPr>
          <w:p w14:paraId="4D7E952A" w14:textId="7EDDEF61" w:rsidR="00150DFD" w:rsidRPr="00C03B61" w:rsidRDefault="00150DFD" w:rsidP="00150DFD">
            <w:pPr>
              <w:spacing w:after="0" w:line="360" w:lineRule="auto"/>
              <w:rPr>
                <w:rFonts w:ascii="Arial" w:hAnsi="Arial" w:cs="Arial"/>
                <w:lang w:bidi="hi-IN"/>
              </w:rPr>
            </w:pPr>
          </w:p>
        </w:tc>
      </w:tr>
      <w:tr w:rsidR="00150DFD" w:rsidRPr="00C03B61" w14:paraId="64D38237" w14:textId="77777777" w:rsidTr="2F8819C0">
        <w:trPr>
          <w:trHeight w:val="20"/>
        </w:trPr>
        <w:tc>
          <w:tcPr>
            <w:tcW w:w="10060" w:type="dxa"/>
            <w:gridSpan w:val="4"/>
            <w:shd w:val="clear" w:color="auto" w:fill="BDD6EE" w:themeFill="accent5" w:themeFillTint="66"/>
          </w:tcPr>
          <w:p w14:paraId="3ECD4B6E" w14:textId="77777777" w:rsidR="00150DFD" w:rsidRPr="00C03B61" w:rsidRDefault="00150DFD" w:rsidP="00150DFD">
            <w:pPr>
              <w:tabs>
                <w:tab w:val="right" w:pos="9844"/>
              </w:tabs>
              <w:spacing w:before="120" w:after="0" w:line="360" w:lineRule="auto"/>
              <w:ind w:left="90"/>
              <w:contextualSpacing/>
              <w:rPr>
                <w:rFonts w:ascii="Arial" w:hAnsi="Arial" w:cs="Arial"/>
                <w:b/>
                <w:bCs/>
                <w:iCs/>
                <w:lang w:bidi="hi-IN"/>
              </w:rPr>
            </w:pPr>
            <w:r w:rsidRPr="00C03B61">
              <w:rPr>
                <w:rFonts w:ascii="Arial" w:hAnsi="Arial" w:cs="Arial"/>
                <w:b/>
                <w:bCs/>
                <w:iCs/>
                <w:lang w:bidi="hi-IN"/>
              </w:rPr>
              <w:t xml:space="preserve">D Details of </w:t>
            </w:r>
            <w:r w:rsidRPr="00C03B61">
              <w:rPr>
                <w:rFonts w:ascii="Arial" w:hAnsi="Arial" w:cs="Arial"/>
                <w:b/>
                <w:bCs/>
                <w:lang w:bidi="hi-IN"/>
              </w:rPr>
              <w:t>communication</w:t>
            </w:r>
            <w:r w:rsidRPr="00C03B61">
              <w:rPr>
                <w:rFonts w:ascii="Arial" w:hAnsi="Arial" w:cs="Arial"/>
                <w:b/>
                <w:bCs/>
                <w:iCs/>
                <w:lang w:bidi="hi-IN"/>
              </w:rPr>
              <w:t xml:space="preserve"> system</w:t>
            </w:r>
          </w:p>
        </w:tc>
      </w:tr>
      <w:tr w:rsidR="00150DFD" w:rsidRPr="00C03B61" w14:paraId="23C871FF" w14:textId="77777777" w:rsidTr="2F8819C0">
        <w:trPr>
          <w:trHeight w:val="377"/>
        </w:trPr>
        <w:tc>
          <w:tcPr>
            <w:tcW w:w="747" w:type="dxa"/>
          </w:tcPr>
          <w:p w14:paraId="21376E38" w14:textId="77777777" w:rsidR="00150DFD" w:rsidRPr="00C03B61" w:rsidRDefault="00150DFD" w:rsidP="00150DFD">
            <w:pPr>
              <w:pStyle w:val="ListParagraph"/>
              <w:numPr>
                <w:ilvl w:val="0"/>
                <w:numId w:val="10"/>
              </w:numPr>
              <w:tabs>
                <w:tab w:val="left" w:pos="175"/>
              </w:tabs>
              <w:spacing w:after="0" w:line="360" w:lineRule="auto"/>
              <w:ind w:hanging="361"/>
              <w:contextualSpacing w:val="0"/>
              <w:jc w:val="both"/>
              <w:rPr>
                <w:rFonts w:ascii="Arial" w:hAnsi="Arial" w:cs="Arial"/>
                <w:b/>
                <w:color w:val="auto"/>
                <w:szCs w:val="22"/>
              </w:rPr>
            </w:pPr>
          </w:p>
        </w:tc>
        <w:tc>
          <w:tcPr>
            <w:tcW w:w="4351" w:type="dxa"/>
          </w:tcPr>
          <w:p w14:paraId="668C25F2" w14:textId="77777777" w:rsidR="00150DFD" w:rsidRPr="00C03B61" w:rsidRDefault="00150DFD" w:rsidP="00150DFD">
            <w:pPr>
              <w:spacing w:after="0" w:line="360" w:lineRule="auto"/>
              <w:rPr>
                <w:rFonts w:ascii="Arial" w:hAnsi="Arial" w:cs="Arial"/>
                <w:b/>
                <w:bCs/>
                <w:lang w:bidi="hi-IN"/>
              </w:rPr>
            </w:pPr>
            <w:r w:rsidRPr="00C03B61">
              <w:rPr>
                <w:rFonts w:ascii="Arial" w:hAnsi="Arial" w:cs="Arial"/>
                <w:b/>
                <w:bCs/>
                <w:iCs/>
                <w:lang w:bidi="hi-IN"/>
              </w:rPr>
              <w:t>Details of communication system</w:t>
            </w:r>
          </w:p>
        </w:tc>
        <w:tc>
          <w:tcPr>
            <w:tcW w:w="284" w:type="dxa"/>
          </w:tcPr>
          <w:p w14:paraId="29989952" w14:textId="77777777" w:rsidR="00150DFD" w:rsidRPr="00C03B61" w:rsidRDefault="00150DFD" w:rsidP="00150DFD">
            <w:pPr>
              <w:spacing w:after="0" w:line="360" w:lineRule="auto"/>
              <w:rPr>
                <w:rFonts w:ascii="Arial" w:hAnsi="Arial" w:cs="Arial"/>
                <w:lang w:bidi="hi-IN"/>
              </w:rPr>
            </w:pPr>
            <w:r w:rsidRPr="00C03B61">
              <w:rPr>
                <w:rFonts w:ascii="Arial" w:hAnsi="Arial" w:cs="Arial"/>
                <w:lang w:bidi="hi-IN"/>
              </w:rPr>
              <w:t>:</w:t>
            </w:r>
          </w:p>
        </w:tc>
        <w:tc>
          <w:tcPr>
            <w:tcW w:w="4678" w:type="dxa"/>
          </w:tcPr>
          <w:p w14:paraId="5E3EA18C" w14:textId="23356174" w:rsidR="00150DFD" w:rsidRPr="00C03B61" w:rsidRDefault="00150DFD" w:rsidP="00150DFD">
            <w:pPr>
              <w:spacing w:after="0" w:line="360" w:lineRule="auto"/>
              <w:jc w:val="both"/>
              <w:rPr>
                <w:rFonts w:ascii="Arial" w:hAnsi="Arial" w:cs="Arial"/>
                <w:lang w:bidi="hi-IN"/>
              </w:rPr>
            </w:pPr>
          </w:p>
        </w:tc>
      </w:tr>
    </w:tbl>
    <w:p w14:paraId="5BC9F9F5" w14:textId="77777777" w:rsidR="00B862D1" w:rsidRDefault="00B862D1" w:rsidP="00FE6CB7">
      <w:pPr>
        <w:pStyle w:val="Default"/>
        <w:spacing w:line="276" w:lineRule="auto"/>
        <w:jc w:val="both"/>
        <w:rPr>
          <w:iCs/>
          <w:sz w:val="22"/>
          <w:szCs w:val="22"/>
          <w:u w:val="single"/>
        </w:rPr>
      </w:pPr>
    </w:p>
    <w:p w14:paraId="6E87204A" w14:textId="72D9D48B" w:rsidR="00B862D1" w:rsidRPr="00DD47FD" w:rsidRDefault="00B862D1" w:rsidP="00115120">
      <w:pPr>
        <w:pStyle w:val="Default"/>
        <w:spacing w:line="276" w:lineRule="auto"/>
        <w:jc w:val="both"/>
        <w:rPr>
          <w:b/>
          <w:bCs/>
          <w:sz w:val="22"/>
          <w:szCs w:val="22"/>
        </w:rPr>
      </w:pPr>
      <w:r>
        <w:rPr>
          <w:b/>
          <w:bCs/>
          <w:iCs/>
          <w:sz w:val="22"/>
          <w:szCs w:val="22"/>
        </w:rPr>
        <w:t xml:space="preserve"># </w:t>
      </w:r>
      <w:r w:rsidRPr="00DD47FD">
        <w:rPr>
          <w:b/>
          <w:bCs/>
          <w:iCs/>
          <w:sz w:val="22"/>
          <w:szCs w:val="22"/>
        </w:rPr>
        <w:t>Note-1:</w:t>
      </w:r>
      <w:r>
        <w:rPr>
          <w:b/>
          <w:bCs/>
          <w:iCs/>
          <w:sz w:val="22"/>
          <w:szCs w:val="22"/>
        </w:rPr>
        <w:t xml:space="preserve"> </w:t>
      </w:r>
      <w:r w:rsidRPr="00DD47FD">
        <w:rPr>
          <w:b/>
          <w:bCs/>
          <w:sz w:val="22"/>
          <w:szCs w:val="22"/>
        </w:rPr>
        <w:t xml:space="preserve">Regarding S/c line on D/c tower, the applicant shall abide by following terms &amp; conditions: </w:t>
      </w:r>
      <w:r w:rsidR="009F508D">
        <w:rPr>
          <w:b/>
          <w:bCs/>
          <w:sz w:val="22"/>
          <w:szCs w:val="22"/>
        </w:rPr>
        <w:t>(Applicable in case of S/c on D/c)</w:t>
      </w:r>
    </w:p>
    <w:p w14:paraId="50EEB37D" w14:textId="77777777" w:rsidR="00B862D1" w:rsidRPr="00176D86" w:rsidRDefault="00B862D1" w:rsidP="00115120">
      <w:pPr>
        <w:pStyle w:val="Default"/>
        <w:numPr>
          <w:ilvl w:val="0"/>
          <w:numId w:val="22"/>
        </w:numPr>
        <w:spacing w:line="276" w:lineRule="auto"/>
        <w:ind w:left="180" w:hanging="270"/>
        <w:jc w:val="both"/>
        <w:rPr>
          <w:sz w:val="22"/>
          <w:szCs w:val="22"/>
        </w:rPr>
      </w:pPr>
      <w:r w:rsidRPr="00176D86">
        <w:rPr>
          <w:sz w:val="22"/>
          <w:szCs w:val="22"/>
        </w:rPr>
        <w:t xml:space="preserve">Implementation of connectivity line on Double Circuit and / or on Multi Circuit towers shall be at own cost &amp; risk of the applicant. </w:t>
      </w:r>
    </w:p>
    <w:p w14:paraId="70689EF2" w14:textId="77777777" w:rsidR="00B862D1" w:rsidRPr="00176D86" w:rsidRDefault="00B862D1" w:rsidP="00115120">
      <w:pPr>
        <w:pStyle w:val="Default"/>
        <w:numPr>
          <w:ilvl w:val="0"/>
          <w:numId w:val="22"/>
        </w:numPr>
        <w:spacing w:line="276" w:lineRule="auto"/>
        <w:ind w:left="180" w:hanging="270"/>
        <w:jc w:val="both"/>
        <w:rPr>
          <w:sz w:val="22"/>
          <w:szCs w:val="22"/>
        </w:rPr>
      </w:pPr>
      <w:r w:rsidRPr="00176D86">
        <w:rPr>
          <w:sz w:val="22"/>
          <w:szCs w:val="22"/>
        </w:rPr>
        <w:t xml:space="preserve">Applicant shall not make any claim for additional bay(s) or additional quantum of injection or overriding priority at ISTS pooling station due to implementation of connectivity line on Double Circuit and / or on Multi Circuit tower. </w:t>
      </w:r>
    </w:p>
    <w:p w14:paraId="78A69043" w14:textId="77777777" w:rsidR="00B862D1" w:rsidRPr="00176D86" w:rsidRDefault="00B862D1" w:rsidP="00115120">
      <w:pPr>
        <w:pStyle w:val="Default"/>
        <w:numPr>
          <w:ilvl w:val="0"/>
          <w:numId w:val="22"/>
        </w:numPr>
        <w:spacing w:line="276" w:lineRule="auto"/>
        <w:ind w:left="180" w:hanging="270"/>
        <w:jc w:val="both"/>
        <w:rPr>
          <w:sz w:val="22"/>
          <w:szCs w:val="22"/>
        </w:rPr>
      </w:pPr>
      <w:r w:rsidRPr="00176D86">
        <w:rPr>
          <w:sz w:val="22"/>
          <w:szCs w:val="22"/>
        </w:rPr>
        <w:lastRenderedPageBreak/>
        <w:t xml:space="preserve">All issues related to sharing of Double Circuit and / or Multi Circuit towers has to be coordinated among the developers themselves. </w:t>
      </w:r>
    </w:p>
    <w:p w14:paraId="28F95F57" w14:textId="77777777" w:rsidR="00B862D1" w:rsidRPr="00176D86" w:rsidRDefault="00B862D1" w:rsidP="00115120">
      <w:pPr>
        <w:pStyle w:val="Default"/>
        <w:numPr>
          <w:ilvl w:val="0"/>
          <w:numId w:val="22"/>
        </w:numPr>
        <w:spacing w:line="276" w:lineRule="auto"/>
        <w:ind w:left="180" w:hanging="270"/>
        <w:jc w:val="both"/>
        <w:rPr>
          <w:sz w:val="22"/>
          <w:szCs w:val="22"/>
        </w:rPr>
      </w:pPr>
      <w:r w:rsidRPr="00176D86">
        <w:rPr>
          <w:sz w:val="22"/>
          <w:szCs w:val="22"/>
        </w:rPr>
        <w:t xml:space="preserve">Applicant shall not claim any compensation/change in commissioning schedule/Connectivity Start Date/dedicated transmission line completion timeline due to Connectivity line on Double Circuit and /or on Multi Circuit tower. </w:t>
      </w:r>
    </w:p>
    <w:p w14:paraId="01CB4FF8" w14:textId="77777777" w:rsidR="00B862D1" w:rsidRPr="0021263A" w:rsidRDefault="00B862D1" w:rsidP="00115120">
      <w:pPr>
        <w:tabs>
          <w:tab w:val="left" w:pos="900"/>
        </w:tabs>
        <w:spacing w:before="120" w:after="120" w:line="360" w:lineRule="auto"/>
        <w:jc w:val="both"/>
        <w:rPr>
          <w:rFonts w:ascii="Arial" w:hAnsi="Arial" w:cs="Arial"/>
          <w:b/>
          <w:bCs/>
          <w:iCs/>
        </w:rPr>
      </w:pPr>
      <w:r w:rsidRPr="0021263A">
        <w:rPr>
          <w:rFonts w:ascii="Arial" w:hAnsi="Arial" w:cs="Arial"/>
          <w:b/>
          <w:bCs/>
          <w:iCs/>
        </w:rPr>
        <w:t>Note</w:t>
      </w:r>
      <w:r>
        <w:rPr>
          <w:rFonts w:ascii="Arial" w:hAnsi="Arial" w:cs="Arial"/>
          <w:b/>
          <w:bCs/>
          <w:iCs/>
        </w:rPr>
        <w:t>-2</w:t>
      </w:r>
      <w:r w:rsidRPr="0021263A">
        <w:rPr>
          <w:rFonts w:ascii="Arial" w:hAnsi="Arial" w:cs="Arial"/>
          <w:b/>
          <w:bCs/>
          <w:iCs/>
        </w:rPr>
        <w:t>: Connectivity is granted to the ISTS with following</w:t>
      </w:r>
      <w:r w:rsidRPr="00952A60">
        <w:rPr>
          <w:rFonts w:ascii="Arial" w:hAnsi="Arial" w:cs="Arial"/>
          <w:b/>
          <w:bCs/>
          <w:iCs/>
        </w:rPr>
        <w:t xml:space="preserve"> </w:t>
      </w:r>
      <w:r w:rsidRPr="00FB582D">
        <w:rPr>
          <w:rFonts w:ascii="Arial" w:hAnsi="Arial" w:cs="Arial"/>
          <w:b/>
          <w:bCs/>
          <w:iCs/>
        </w:rPr>
        <w:t>terms and conditions:</w:t>
      </w:r>
    </w:p>
    <w:p w14:paraId="6FC79BE2" w14:textId="33696C97" w:rsidR="00B862D1" w:rsidRPr="009001AB" w:rsidRDefault="00B862D1" w:rsidP="00115120">
      <w:pPr>
        <w:numPr>
          <w:ilvl w:val="0"/>
          <w:numId w:val="11"/>
        </w:numPr>
        <w:spacing w:line="276" w:lineRule="auto"/>
        <w:jc w:val="both"/>
        <w:rPr>
          <w:rFonts w:ascii="Arial" w:hAnsi="Arial" w:cs="Arial"/>
          <w:sz w:val="20"/>
          <w:szCs w:val="20"/>
        </w:rPr>
      </w:pPr>
      <w:r>
        <w:rPr>
          <w:rFonts w:ascii="Arial" w:eastAsia="Bookman Old Style" w:hAnsi="Arial" w:cs="Arial"/>
        </w:rPr>
        <w:t xml:space="preserve">Applicable </w:t>
      </w:r>
      <w:r w:rsidRPr="0021263A">
        <w:rPr>
          <w:rFonts w:ascii="Arial" w:eastAsia="Bookman Old Style" w:hAnsi="Arial" w:cs="Arial"/>
        </w:rPr>
        <w:t>Conn-BG</w:t>
      </w:r>
      <w:r>
        <w:rPr>
          <w:rFonts w:ascii="Arial" w:eastAsia="Bookman Old Style" w:hAnsi="Arial" w:cs="Arial"/>
        </w:rPr>
        <w:t xml:space="preserve">s </w:t>
      </w:r>
      <w:r w:rsidRPr="0021263A">
        <w:rPr>
          <w:rFonts w:ascii="Arial" w:eastAsia="Bookman Old Style" w:hAnsi="Arial" w:cs="Arial"/>
        </w:rPr>
        <w:t>shall be furnished within 1 (one) month of this intimation, failing which the application for Connectivity shall be closed, and the application fee shall be forfeited.</w:t>
      </w:r>
      <w:r w:rsidRPr="0021263A">
        <w:rPr>
          <w:rFonts w:ascii="Arial" w:hAnsi="Arial" w:cs="Arial"/>
          <w:sz w:val="20"/>
          <w:szCs w:val="20"/>
        </w:rPr>
        <w:t xml:space="preserve"> </w:t>
      </w:r>
      <w:r w:rsidRPr="0021263A">
        <w:rPr>
          <w:rFonts w:ascii="Arial" w:hAnsi="Arial" w:cs="Arial"/>
        </w:rPr>
        <w:t>No extension of time shall be granted to furnish the requisite bank guarantee, and in such case this in-principle grant of Connectivity shall be revoked under intimation to the Connectivity grantee/applicant.</w:t>
      </w:r>
      <w:r w:rsidR="000132EA">
        <w:rPr>
          <w:rFonts w:ascii="Arial" w:hAnsi="Arial" w:cs="Arial"/>
        </w:rPr>
        <w:t xml:space="preserve"> In case of applicants under</w:t>
      </w:r>
      <w:r w:rsidR="00E72F8F">
        <w:rPr>
          <w:rFonts w:ascii="Arial" w:hAnsi="Arial" w:cs="Arial"/>
        </w:rPr>
        <w:t xml:space="preserve"> </w:t>
      </w:r>
      <w:r w:rsidR="000132EA">
        <w:rPr>
          <w:rFonts w:ascii="Arial" w:hAnsi="Arial" w:cs="Arial"/>
        </w:rPr>
        <w:t xml:space="preserve">5.11(a)(ii), upon submission of </w:t>
      </w:r>
      <w:r w:rsidR="00E72F8F">
        <w:rPr>
          <w:rFonts w:ascii="Arial" w:hAnsi="Arial" w:cs="Arial"/>
        </w:rPr>
        <w:t>applicable Conn BGs, the subsisting Conn BGs of original entity</w:t>
      </w:r>
      <w:r w:rsidR="001403F6">
        <w:rPr>
          <w:rFonts w:ascii="Arial" w:hAnsi="Arial" w:cs="Arial"/>
        </w:rPr>
        <w:t xml:space="preserve"> </w:t>
      </w:r>
      <w:r w:rsidR="009B7FE4">
        <w:rPr>
          <w:rFonts w:ascii="Arial" w:hAnsi="Arial" w:cs="Arial"/>
        </w:rPr>
        <w:t>(</w:t>
      </w:r>
      <w:r w:rsidR="00E72F8F">
        <w:rPr>
          <w:rFonts w:ascii="Arial" w:hAnsi="Arial" w:cs="Arial"/>
        </w:rPr>
        <w:t xml:space="preserve">with whom the applicant is sharing </w:t>
      </w:r>
      <w:r w:rsidR="009B7FE4">
        <w:rPr>
          <w:rFonts w:ascii="Arial" w:hAnsi="Arial" w:cs="Arial"/>
        </w:rPr>
        <w:t>DTL &amp; bay) shall be returned on pro</w:t>
      </w:r>
      <w:r w:rsidR="00C425E1">
        <w:rPr>
          <w:rFonts w:ascii="Arial" w:hAnsi="Arial" w:cs="Arial"/>
        </w:rPr>
        <w:t>-</w:t>
      </w:r>
      <w:r w:rsidR="009B7FE4">
        <w:rPr>
          <w:rFonts w:ascii="Arial" w:hAnsi="Arial" w:cs="Arial"/>
        </w:rPr>
        <w:t>rata basis as per Regulations.</w:t>
      </w:r>
    </w:p>
    <w:p w14:paraId="1C54D696" w14:textId="71B121C5" w:rsidR="009001AB" w:rsidRPr="00B00BB3" w:rsidRDefault="009001AB" w:rsidP="009001AB">
      <w:pPr>
        <w:numPr>
          <w:ilvl w:val="0"/>
          <w:numId w:val="11"/>
        </w:numPr>
        <w:spacing w:line="276" w:lineRule="auto"/>
        <w:jc w:val="both"/>
        <w:rPr>
          <w:rFonts w:ascii="Arial" w:eastAsia="Bookman Old Style" w:hAnsi="Arial" w:cs="Arial"/>
        </w:rPr>
      </w:pPr>
      <w:r w:rsidRPr="00B00BB3">
        <w:rPr>
          <w:rFonts w:ascii="Arial" w:eastAsia="Bookman Old Style" w:hAnsi="Arial" w:cs="Arial"/>
        </w:rPr>
        <w:t xml:space="preserve">During non-solar hours, applicant under 5.11(a) shall be eligible to inject upto the </w:t>
      </w:r>
      <w:r w:rsidR="00C8250E" w:rsidRPr="00B00BB3">
        <w:rPr>
          <w:rFonts w:ascii="Arial" w:eastAsia="Bookman Old Style" w:hAnsi="Arial" w:cs="Arial"/>
        </w:rPr>
        <w:t>Non</w:t>
      </w:r>
      <w:r w:rsidR="00C425E1">
        <w:rPr>
          <w:rFonts w:ascii="Arial" w:eastAsia="Bookman Old Style" w:hAnsi="Arial" w:cs="Arial"/>
        </w:rPr>
        <w:t>-</w:t>
      </w:r>
      <w:r w:rsidR="00C8250E" w:rsidRPr="00B00BB3">
        <w:rPr>
          <w:rFonts w:ascii="Arial" w:eastAsia="Bookman Old Style" w:hAnsi="Arial" w:cs="Arial"/>
        </w:rPr>
        <w:t>Solar Access</w:t>
      </w:r>
      <w:r w:rsidRPr="00B00BB3">
        <w:rPr>
          <w:rFonts w:ascii="Arial" w:eastAsia="Bookman Old Style" w:hAnsi="Arial" w:cs="Arial"/>
        </w:rPr>
        <w:t xml:space="preserve"> </w:t>
      </w:r>
      <w:r w:rsidR="00C425E1">
        <w:rPr>
          <w:rFonts w:ascii="Arial" w:eastAsia="Bookman Old Style" w:hAnsi="Arial" w:cs="Arial"/>
        </w:rPr>
        <w:t>Q</w:t>
      </w:r>
      <w:r w:rsidRPr="00B00BB3">
        <w:rPr>
          <w:rFonts w:ascii="Arial" w:eastAsia="Bookman Old Style" w:hAnsi="Arial" w:cs="Arial"/>
        </w:rPr>
        <w:t>uantum</w:t>
      </w:r>
      <w:r w:rsidR="00C8250E" w:rsidRPr="00B00BB3">
        <w:rPr>
          <w:rFonts w:ascii="Arial" w:eastAsia="Bookman Old Style" w:hAnsi="Arial" w:cs="Arial"/>
        </w:rPr>
        <w:t xml:space="preserve">. </w:t>
      </w:r>
      <w:r w:rsidRPr="00B00BB3">
        <w:rPr>
          <w:rFonts w:ascii="Arial" w:eastAsia="Bookman Old Style" w:hAnsi="Arial" w:cs="Arial"/>
        </w:rPr>
        <w:t>During the solar hours, the injection rights shall be vested with</w:t>
      </w:r>
      <w:r w:rsidR="00C8250E" w:rsidRPr="00B00BB3">
        <w:rPr>
          <w:rFonts w:ascii="Arial" w:eastAsia="Bookman Old Style" w:hAnsi="Arial" w:cs="Arial"/>
        </w:rPr>
        <w:t xml:space="preserve"> </w:t>
      </w:r>
      <w:r w:rsidRPr="00B00BB3">
        <w:rPr>
          <w:rFonts w:ascii="Arial" w:eastAsia="Bookman Old Style" w:hAnsi="Arial" w:cs="Arial"/>
        </w:rPr>
        <w:t>the entity covered under Regulation 5.11(b) or 5.11(c)</w:t>
      </w:r>
      <w:r w:rsidR="001403F6">
        <w:rPr>
          <w:rFonts w:ascii="Arial" w:eastAsia="Bookman Old Style" w:hAnsi="Arial" w:cs="Arial"/>
        </w:rPr>
        <w:t xml:space="preserve"> as per Regulations</w:t>
      </w:r>
      <w:r w:rsidR="00C8250E" w:rsidRPr="00B00BB3">
        <w:rPr>
          <w:rFonts w:ascii="Arial" w:eastAsia="Bookman Old Style" w:hAnsi="Arial" w:cs="Arial"/>
        </w:rPr>
        <w:t>.</w:t>
      </w:r>
    </w:p>
    <w:p w14:paraId="57B40F2F" w14:textId="77777777" w:rsidR="00B862D1" w:rsidRPr="0021263A" w:rsidRDefault="00B862D1" w:rsidP="00115120">
      <w:pPr>
        <w:pStyle w:val="ListParagraph"/>
        <w:numPr>
          <w:ilvl w:val="0"/>
          <w:numId w:val="11"/>
        </w:numPr>
        <w:spacing w:after="120"/>
        <w:jc w:val="both"/>
        <w:rPr>
          <w:rFonts w:ascii="Arial" w:eastAsiaTheme="minorHAnsi" w:hAnsi="Arial" w:cs="Arial"/>
          <w:color w:val="auto"/>
          <w:szCs w:val="22"/>
        </w:rPr>
      </w:pPr>
      <w:r w:rsidRPr="0021263A">
        <w:rPr>
          <w:rFonts w:ascii="Arial" w:eastAsia="Bookman Old Style" w:hAnsi="Arial" w:cs="Arial"/>
          <w:color w:val="auto"/>
          <w:szCs w:val="22"/>
        </w:rPr>
        <w:t>The Grantee shall abide by all provisions and its amendments thereof or re-enactment</w:t>
      </w:r>
      <w:r w:rsidRPr="0021263A">
        <w:rPr>
          <w:rFonts w:ascii="Arial" w:eastAsiaTheme="minorHAnsi" w:hAnsi="Arial" w:cs="Arial"/>
          <w:color w:val="auto"/>
          <w:szCs w:val="22"/>
        </w:rPr>
        <w:t xml:space="preserve"> of:</w:t>
      </w:r>
    </w:p>
    <w:p w14:paraId="31B76600"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Electricity Act, 2003; </w:t>
      </w:r>
    </w:p>
    <w:p w14:paraId="63D0E55D" w14:textId="77777777" w:rsidR="00B862D1"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CERC (</w:t>
      </w:r>
      <w:r w:rsidRPr="0021263A">
        <w:rPr>
          <w:rFonts w:ascii="Arial" w:hAnsi="Arial" w:cs="Arial"/>
          <w:color w:val="auto"/>
          <w:szCs w:val="22"/>
        </w:rPr>
        <w:t>Connectivity and General Network Access to the inter-State transmission System) Regulations, 2022 and corresponding Detailed Procedure for Connectivity and GNA</w:t>
      </w:r>
      <w:r w:rsidRPr="0021263A">
        <w:rPr>
          <w:rFonts w:ascii="Arial" w:eastAsiaTheme="minorHAnsi" w:hAnsi="Arial" w:cs="Arial"/>
          <w:color w:val="auto"/>
          <w:szCs w:val="22"/>
        </w:rPr>
        <w:t xml:space="preserve">; </w:t>
      </w:r>
    </w:p>
    <w:p w14:paraId="5FFC190B"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Pr>
          <w:rFonts w:ascii="Arial" w:eastAsiaTheme="minorHAnsi" w:hAnsi="Arial" w:cs="Arial"/>
          <w:color w:val="auto"/>
          <w:szCs w:val="22"/>
        </w:rPr>
        <w:t>CERC (</w:t>
      </w:r>
      <w:r w:rsidRPr="009B1FCF">
        <w:rPr>
          <w:rFonts w:ascii="Arial" w:eastAsiaTheme="minorHAnsi" w:hAnsi="Arial" w:cs="Arial"/>
          <w:color w:val="auto"/>
          <w:szCs w:val="22"/>
        </w:rPr>
        <w:t>Sharing of Inter-State Transmission Charges and Losses</w:t>
      </w:r>
      <w:r>
        <w:rPr>
          <w:rFonts w:ascii="Arial" w:eastAsiaTheme="minorHAnsi" w:hAnsi="Arial" w:cs="Arial"/>
          <w:color w:val="auto"/>
          <w:szCs w:val="22"/>
        </w:rPr>
        <w:t>) Regulations, 2020;</w:t>
      </w:r>
    </w:p>
    <w:p w14:paraId="6559A94A"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CEA (Technical Standards for Connectivity to the Grid) Regulations, 2007 </w:t>
      </w:r>
    </w:p>
    <w:p w14:paraId="3BC0641C"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CEA (Technical Standards for construction of Electrical Plants and Electric Lines) Regulations, 2022; </w:t>
      </w:r>
    </w:p>
    <w:p w14:paraId="5ECD530C"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CEA (Grid Standard) Regulations, 2010; </w:t>
      </w:r>
    </w:p>
    <w:p w14:paraId="05F7DB24"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CEA (Safety requirements for construction, operation and maintenance of Electrical Plants and Electrical Lines) Regulations, 2011; </w:t>
      </w:r>
    </w:p>
    <w:p w14:paraId="109E9726"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427F64">
        <w:rPr>
          <w:rFonts w:ascii="Arial" w:eastAsiaTheme="minorHAnsi" w:hAnsi="Arial" w:cs="Arial"/>
          <w:color w:val="auto"/>
          <w:szCs w:val="22"/>
        </w:rPr>
        <w:t>CEA (Measures relating to Safety and Electric Supply) Regulations, 2023</w:t>
      </w:r>
      <w:r>
        <w:rPr>
          <w:rFonts w:ascii="Arial" w:eastAsiaTheme="minorHAnsi" w:hAnsi="Arial" w:cs="Arial"/>
          <w:color w:val="auto"/>
          <w:szCs w:val="22"/>
        </w:rPr>
        <w:t>;</w:t>
      </w:r>
    </w:p>
    <w:p w14:paraId="2F194095"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CEA (Installation and Operation of Meters) Regulations, 2006; </w:t>
      </w:r>
    </w:p>
    <w:p w14:paraId="76CF5B4F"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CEA (Technical Standards for Communication System in Power System Operations) Regulations, 2020; </w:t>
      </w:r>
    </w:p>
    <w:p w14:paraId="0BEED4F9"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CERC (Communication System for Inter –State transmission of Electricity) regulations, 2017; </w:t>
      </w:r>
    </w:p>
    <w:p w14:paraId="646CFDE4"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CERC (Indian Electricity Grid Code) Regulations, 2023</w:t>
      </w:r>
      <w:r w:rsidRPr="0021263A">
        <w:rPr>
          <w:rFonts w:ascii="Arial" w:hAnsi="Arial" w:cs="Arial"/>
          <w:color w:val="auto"/>
          <w:szCs w:val="22"/>
        </w:rPr>
        <w:t>.</w:t>
      </w:r>
    </w:p>
    <w:p w14:paraId="4454FED3"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 xml:space="preserve">CEA (Cyber Security in Power Sector) Guidelines, 2021; </w:t>
      </w:r>
    </w:p>
    <w:p w14:paraId="0BC0CD2E"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CEA (Manual of communication planning in Power System operation),</w:t>
      </w:r>
      <w:r>
        <w:rPr>
          <w:rFonts w:ascii="Arial" w:eastAsiaTheme="minorHAnsi" w:hAnsi="Arial" w:cs="Arial"/>
          <w:color w:val="auto"/>
          <w:szCs w:val="22"/>
        </w:rPr>
        <w:t xml:space="preserve"> </w:t>
      </w:r>
      <w:r w:rsidRPr="0021263A">
        <w:rPr>
          <w:rFonts w:ascii="Arial" w:eastAsiaTheme="minorHAnsi" w:hAnsi="Arial" w:cs="Arial"/>
          <w:color w:val="auto"/>
          <w:szCs w:val="22"/>
        </w:rPr>
        <w:t>March 2022;</w:t>
      </w:r>
    </w:p>
    <w:p w14:paraId="7E8C2018" w14:textId="77777777" w:rsidR="00B862D1" w:rsidRPr="00115120"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1E2CA58E">
        <w:rPr>
          <w:rFonts w:ascii="Arial" w:eastAsia="Arial" w:hAnsi="Arial" w:cs="Arial"/>
          <w:color w:val="000000" w:themeColor="text1"/>
          <w:szCs w:val="22"/>
          <w:lang w:val="en-IN"/>
        </w:rPr>
        <w:t>CEA Guidelines for Unified Philosophy for Placement of Phasor Measurement Units (PMUs) in Indian Grid, March 2025;</w:t>
      </w:r>
    </w:p>
    <w:p w14:paraId="60B8365F" w14:textId="77777777" w:rsidR="00B862D1" w:rsidRPr="0021263A" w:rsidRDefault="00B862D1" w:rsidP="00115120">
      <w:pPr>
        <w:pStyle w:val="ListParagraph"/>
        <w:numPr>
          <w:ilvl w:val="0"/>
          <w:numId w:val="12"/>
        </w:numPr>
        <w:spacing w:after="120"/>
        <w:ind w:left="810" w:hanging="450"/>
        <w:jc w:val="both"/>
        <w:rPr>
          <w:rFonts w:ascii="Arial" w:eastAsiaTheme="minorHAnsi" w:hAnsi="Arial" w:cs="Arial"/>
          <w:color w:val="auto"/>
          <w:szCs w:val="22"/>
        </w:rPr>
      </w:pPr>
      <w:r w:rsidRPr="0021263A">
        <w:rPr>
          <w:rFonts w:ascii="Arial" w:eastAsiaTheme="minorHAnsi" w:hAnsi="Arial" w:cs="Arial"/>
          <w:color w:val="auto"/>
          <w:szCs w:val="22"/>
        </w:rPr>
        <w:t>Any other applicable Act / Rules / Guidelines / Standards / Regulations / Procedures etc.</w:t>
      </w:r>
    </w:p>
    <w:p w14:paraId="160ACBE2" w14:textId="77777777" w:rsidR="00B862D1" w:rsidRPr="0021263A" w:rsidRDefault="00B862D1" w:rsidP="00115120">
      <w:pPr>
        <w:numPr>
          <w:ilvl w:val="0"/>
          <w:numId w:val="11"/>
        </w:numPr>
        <w:spacing w:line="276" w:lineRule="auto"/>
        <w:jc w:val="both"/>
        <w:rPr>
          <w:rFonts w:ascii="Arial" w:hAnsi="Arial" w:cs="Arial"/>
        </w:rPr>
      </w:pPr>
      <w:r w:rsidRPr="0021263A">
        <w:rPr>
          <w:rFonts w:ascii="Arial" w:hAnsi="Arial" w:cs="Arial"/>
        </w:rPr>
        <w:t xml:space="preserve">The applicant shall keep the CTU and RLDC/NLDC indemnified at all times and shall undertake to indemnify, defend and keep the CTU, RLDC/NLDC  harmless from any and all damages, losses, claims </w:t>
      </w:r>
      <w:r w:rsidRPr="0021263A">
        <w:rPr>
          <w:rFonts w:ascii="Arial" w:eastAsia="Bookman Old Style" w:hAnsi="Arial" w:cs="Arial"/>
        </w:rPr>
        <w:t>and</w:t>
      </w:r>
      <w:r w:rsidRPr="0021263A">
        <w:rPr>
          <w:rFonts w:ascii="Arial" w:hAnsi="Arial" w:cs="Arial"/>
        </w:rPr>
        <w:t xml:space="preserve"> actions including those relating to injury to or death of any person or damage to property, demands, suits, recoveries, costs and expenses, court costs, attorney fees, and; all other obligations by or to third parties, arising out of or resulting from the Connectivity.</w:t>
      </w:r>
    </w:p>
    <w:p w14:paraId="373C49C2" w14:textId="77777777" w:rsidR="00B862D1" w:rsidRPr="0021263A" w:rsidRDefault="00B862D1" w:rsidP="00115120">
      <w:pPr>
        <w:numPr>
          <w:ilvl w:val="0"/>
          <w:numId w:val="11"/>
        </w:numPr>
        <w:spacing w:line="276" w:lineRule="auto"/>
        <w:jc w:val="both"/>
        <w:rPr>
          <w:rFonts w:ascii="Arial" w:hAnsi="Arial" w:cs="Arial"/>
        </w:rPr>
      </w:pPr>
      <w:r w:rsidRPr="0021263A">
        <w:rPr>
          <w:rFonts w:ascii="Arial" w:hAnsi="Arial" w:cs="Arial"/>
        </w:rPr>
        <w:t>Towards monitoring of the projects, Connectivity grantee shall comply with Regulations 11</w:t>
      </w:r>
      <w:r>
        <w:rPr>
          <w:rFonts w:ascii="Arial" w:hAnsi="Arial" w:cs="Arial"/>
        </w:rPr>
        <w:t xml:space="preserve"> </w:t>
      </w:r>
      <w:r w:rsidRPr="0021263A">
        <w:rPr>
          <w:rFonts w:ascii="Arial" w:hAnsi="Arial" w:cs="Arial"/>
        </w:rPr>
        <w:t xml:space="preserve">of GNA Regulations 2022, else </w:t>
      </w:r>
      <w:r w:rsidRPr="0021263A">
        <w:rPr>
          <w:rFonts w:ascii="Arial" w:eastAsia="Bookman Old Style" w:hAnsi="Arial" w:cs="Arial"/>
        </w:rPr>
        <w:t>suitable</w:t>
      </w:r>
      <w:r w:rsidRPr="0021263A">
        <w:rPr>
          <w:rFonts w:ascii="Arial" w:hAnsi="Arial" w:cs="Arial"/>
        </w:rPr>
        <w:t xml:space="preserve"> action shall be taken up as per applicable CERC Regulations. Format for furnishing the progress (through on-line facility) of the project is provided at </w:t>
      </w:r>
      <w:r w:rsidRPr="0021263A">
        <w:rPr>
          <w:rFonts w:ascii="Arial" w:hAnsi="Arial" w:cs="Arial"/>
          <w:b/>
          <w:bCs/>
        </w:rPr>
        <w:t xml:space="preserve">FORMAT-CONN-STATUS-CG </w:t>
      </w:r>
      <w:r w:rsidRPr="0021263A">
        <w:rPr>
          <w:rFonts w:ascii="Arial" w:hAnsi="Arial" w:cs="Arial"/>
        </w:rPr>
        <w:t>on CTU webportal</w:t>
      </w:r>
      <w:r>
        <w:rPr>
          <w:rFonts w:ascii="Arial" w:hAnsi="Arial" w:cs="Arial"/>
        </w:rPr>
        <w:t>.</w:t>
      </w:r>
    </w:p>
    <w:p w14:paraId="1EE67B35" w14:textId="77777777" w:rsidR="00B862D1" w:rsidRDefault="00B862D1" w:rsidP="00F47233">
      <w:pPr>
        <w:pStyle w:val="ListParagraph"/>
        <w:numPr>
          <w:ilvl w:val="0"/>
          <w:numId w:val="11"/>
        </w:numPr>
        <w:spacing w:after="120"/>
        <w:jc w:val="both"/>
        <w:rPr>
          <w:rFonts w:ascii="Arial" w:hAnsi="Arial" w:cs="Arial"/>
        </w:rPr>
      </w:pPr>
      <w:r>
        <w:rPr>
          <w:rFonts w:ascii="Arial" w:hAnsi="Arial" w:cs="Arial"/>
        </w:rPr>
        <w:lastRenderedPageBreak/>
        <w:t xml:space="preserve">(a) For 220kV Lines: Considering Right-of-Way near substation for termination of number of 220kV transmission lines (including Dedicated Transmission Lines), the entities shall coordinate among themselves for implementation of 220kV lines through multi circuit tower near the substation entry for about 2-3 kms stretch. </w:t>
      </w:r>
    </w:p>
    <w:p w14:paraId="0B117108" w14:textId="77777777" w:rsidR="00B862D1" w:rsidRDefault="00B862D1" w:rsidP="00F47233">
      <w:pPr>
        <w:spacing w:line="276" w:lineRule="auto"/>
        <w:ind w:left="360"/>
        <w:jc w:val="both"/>
        <w:rPr>
          <w:rFonts w:ascii="Arial" w:eastAsia="Times New Roman" w:hAnsi="Arial" w:cs="Arial"/>
          <w:lang w:bidi="hi-IN"/>
        </w:rPr>
      </w:pPr>
      <w:r>
        <w:rPr>
          <w:rFonts w:ascii="Arial" w:eastAsia="Times New Roman" w:hAnsi="Arial" w:cs="Arial"/>
          <w:lang w:bidi="hi-IN"/>
        </w:rPr>
        <w:t>Termination of line from multi-circuit tower to substation gantries shall be done using double-circuit dead-end towers, in coordination with the substation developer/developer(s) of other 220kV lines, if required as per site conditions.</w:t>
      </w:r>
    </w:p>
    <w:p w14:paraId="3729EC0A" w14:textId="77777777" w:rsidR="00B862D1" w:rsidRDefault="00B862D1" w:rsidP="00F47233">
      <w:pPr>
        <w:spacing w:line="276" w:lineRule="auto"/>
        <w:ind w:left="360"/>
        <w:jc w:val="both"/>
        <w:rPr>
          <w:rFonts w:ascii="Arial" w:eastAsia="Times New Roman" w:hAnsi="Arial" w:cs="Arial"/>
          <w:lang w:bidi="hi-IN"/>
        </w:rPr>
      </w:pPr>
      <w:r>
        <w:rPr>
          <w:rFonts w:ascii="Arial" w:eastAsia="Times New Roman" w:hAnsi="Arial" w:cs="Arial"/>
          <w:lang w:bidi="hi-IN"/>
        </w:rPr>
        <w:t>(b) For 400kV Lines: Considering Right-of-Way near substation for termination of number of 400kV transmission lines (including Dedicated Transmission Lines), the entities shall coordinate among themselves for implementation of 400kV lines generally through double circuit tower near the substation entry for about 2-3 kms stretch. Further, in case of site constraint with respect to corridor, 400 kV multi circuit may need to be implemented, if required as per inputs of the developer of the ISTS end substation.</w:t>
      </w:r>
    </w:p>
    <w:p w14:paraId="5E5114F2" w14:textId="77777777" w:rsidR="00B862D1" w:rsidRDefault="00B862D1" w:rsidP="00F47233">
      <w:pPr>
        <w:spacing w:line="276" w:lineRule="auto"/>
        <w:ind w:left="360"/>
        <w:jc w:val="both"/>
        <w:rPr>
          <w:rFonts w:ascii="Arial" w:hAnsi="Arial" w:cs="Arial"/>
        </w:rPr>
      </w:pPr>
      <w:r>
        <w:rPr>
          <w:rFonts w:ascii="Arial" w:eastAsia="Times New Roman" w:hAnsi="Arial" w:cs="Arial"/>
          <w:lang w:bidi="hi-IN"/>
        </w:rPr>
        <w:t>(c) As per CEA’s Manual on Transmission Planning Criteria, line approaching substation shall normally be perpendicular to the substation boundary for a stretch of 2-3 kms.</w:t>
      </w:r>
    </w:p>
    <w:p w14:paraId="679D7588" w14:textId="77777777" w:rsidR="00B862D1" w:rsidRPr="0025177F" w:rsidRDefault="00B862D1" w:rsidP="00115120">
      <w:pPr>
        <w:numPr>
          <w:ilvl w:val="0"/>
          <w:numId w:val="11"/>
        </w:numPr>
        <w:spacing w:line="276" w:lineRule="auto"/>
        <w:jc w:val="both"/>
        <w:rPr>
          <w:rFonts w:ascii="Arial" w:hAnsi="Arial" w:cs="Arial"/>
        </w:rPr>
      </w:pPr>
      <w:r w:rsidRPr="0021263A">
        <w:rPr>
          <w:rFonts w:ascii="Arial" w:hAnsi="Arial" w:cs="Arial"/>
        </w:rPr>
        <w:t xml:space="preserve">Depending on the topology and transmission system requirement, CTU may plan the Connectivity of any generating station(s) at terminal bay of an ISTS substation already allocated to another </w:t>
      </w:r>
      <w:r w:rsidRPr="0021263A">
        <w:rPr>
          <w:rFonts w:ascii="Arial" w:eastAsia="Bookman Old Style" w:hAnsi="Arial" w:cs="Arial"/>
        </w:rPr>
        <w:t>Connectivity</w:t>
      </w:r>
      <w:r w:rsidRPr="0021263A">
        <w:rPr>
          <w:rFonts w:ascii="Arial" w:hAnsi="Arial" w:cs="Arial"/>
        </w:rPr>
        <w:t xml:space="preserve"> applicant/grantee (such as through Loop-in Loop-out (LILO) of DTL) or at switchyard of a generating station having Connectivity to ISTS for connection and injection of power. In such cases, an agreement (model agreement as per </w:t>
      </w:r>
      <w:r w:rsidRPr="0021263A">
        <w:rPr>
          <w:rFonts w:ascii="Arial" w:hAnsi="Arial" w:cs="Arial"/>
          <w:b/>
          <w:bCs/>
        </w:rPr>
        <w:t>FORMAT-CONN-SHARE)</w:t>
      </w:r>
      <w:r w:rsidRPr="0021263A">
        <w:rPr>
          <w:rFonts w:ascii="Arial" w:hAnsi="Arial" w:cs="Arial"/>
        </w:rPr>
        <w:t xml:space="preserve"> shall be duly signed within one (1) month </w:t>
      </w:r>
      <w:r w:rsidRPr="0021263A">
        <w:rPr>
          <w:rFonts w:ascii="Arial" w:eastAsia="Bookman Old Style" w:hAnsi="Arial" w:cs="Arial"/>
        </w:rPr>
        <w:t>of the intimation regarding the sharing of DTL and/or terminal bay</w:t>
      </w:r>
      <w:r w:rsidRPr="0021263A">
        <w:rPr>
          <w:rFonts w:ascii="Arial" w:hAnsi="Arial" w:cs="Arial"/>
        </w:rPr>
        <w:t xml:space="preserve"> between the applicants/grantee for sharing the terminal bay / switchyard / dedicated transmission line</w:t>
      </w:r>
      <w:r w:rsidRPr="0021263A">
        <w:rPr>
          <w:rFonts w:ascii="Arial" w:eastAsia="Bookman Old Style" w:hAnsi="Arial" w:cs="Arial"/>
        </w:rPr>
        <w:t>, failing which the intimations for grant of Connectivity of applicants / grantee shall be liable for revocation.</w:t>
      </w:r>
    </w:p>
    <w:p w14:paraId="370B1A17" w14:textId="588A2E66" w:rsidR="0025177F" w:rsidRPr="0021263A" w:rsidRDefault="0025177F" w:rsidP="00115120">
      <w:pPr>
        <w:numPr>
          <w:ilvl w:val="0"/>
          <w:numId w:val="11"/>
        </w:numPr>
        <w:spacing w:line="276" w:lineRule="auto"/>
        <w:jc w:val="both"/>
        <w:rPr>
          <w:rFonts w:ascii="Arial" w:hAnsi="Arial" w:cs="Arial"/>
        </w:rPr>
      </w:pPr>
      <w:r>
        <w:rPr>
          <w:rFonts w:ascii="Arial" w:eastAsia="Bookman Old Style" w:hAnsi="Arial" w:cs="Arial"/>
        </w:rPr>
        <w:t>One</w:t>
      </w:r>
      <w:r w:rsidR="00633F94">
        <w:rPr>
          <w:rFonts w:ascii="Arial" w:eastAsia="Bookman Old Style" w:hAnsi="Arial" w:cs="Arial"/>
        </w:rPr>
        <w:t>-</w:t>
      </w:r>
      <w:r>
        <w:rPr>
          <w:rFonts w:ascii="Arial" w:eastAsia="Bookman Old Style" w:hAnsi="Arial" w:cs="Arial"/>
        </w:rPr>
        <w:t xml:space="preserve">time GNA </w:t>
      </w:r>
      <w:r w:rsidR="00954A36">
        <w:rPr>
          <w:rFonts w:ascii="Arial" w:eastAsia="Bookman Old Style" w:hAnsi="Arial" w:cs="Arial"/>
        </w:rPr>
        <w:t>charges</w:t>
      </w:r>
      <w:r>
        <w:rPr>
          <w:rFonts w:ascii="Arial" w:eastAsia="Bookman Old Style" w:hAnsi="Arial" w:cs="Arial"/>
        </w:rPr>
        <w:t xml:space="preserve"> shall be applicable as per </w:t>
      </w:r>
      <w:r w:rsidR="00954A36">
        <w:rPr>
          <w:rFonts w:ascii="Arial" w:eastAsia="Bookman Old Style" w:hAnsi="Arial" w:cs="Arial"/>
        </w:rPr>
        <w:t>provisions of Reg 40</w:t>
      </w:r>
      <w:r>
        <w:rPr>
          <w:rFonts w:ascii="Arial" w:eastAsia="Bookman Old Style" w:hAnsi="Arial" w:cs="Arial"/>
        </w:rPr>
        <w:t xml:space="preserve"> &amp; </w:t>
      </w:r>
      <w:r w:rsidR="00954A36">
        <w:rPr>
          <w:rFonts w:ascii="Arial" w:eastAsia="Bookman Old Style" w:hAnsi="Arial" w:cs="Arial"/>
        </w:rPr>
        <w:t>Annexure-IV of GNA Regulations 2022(including amendment)</w:t>
      </w:r>
    </w:p>
    <w:p w14:paraId="1EB2D8A5" w14:textId="77777777" w:rsidR="00B862D1" w:rsidRPr="001D0253" w:rsidRDefault="00B862D1" w:rsidP="00115120">
      <w:pPr>
        <w:numPr>
          <w:ilvl w:val="0"/>
          <w:numId w:val="11"/>
        </w:numPr>
        <w:spacing w:line="276" w:lineRule="auto"/>
        <w:jc w:val="both"/>
        <w:rPr>
          <w:rFonts w:ascii="Arial" w:hAnsi="Arial" w:cs="Arial"/>
        </w:rPr>
      </w:pPr>
      <w:r w:rsidRPr="001D0253">
        <w:rPr>
          <w:rFonts w:ascii="Arial" w:hAnsi="Arial" w:cs="Arial"/>
        </w:rPr>
        <w:t>Instruction regarding submission of Technical data for signing of Connectivity Agreement</w:t>
      </w:r>
    </w:p>
    <w:p w14:paraId="4E2DFD8B" w14:textId="77777777" w:rsidR="00B862D1" w:rsidRDefault="00B862D1" w:rsidP="00115120">
      <w:pPr>
        <w:pStyle w:val="ListParagraph"/>
        <w:widowControl w:val="0"/>
        <w:numPr>
          <w:ilvl w:val="0"/>
          <w:numId w:val="23"/>
        </w:numPr>
        <w:tabs>
          <w:tab w:val="left" w:pos="360"/>
        </w:tabs>
        <w:autoSpaceDE w:val="0"/>
        <w:autoSpaceDN w:val="0"/>
        <w:spacing w:after="240"/>
        <w:jc w:val="both"/>
        <w:rPr>
          <w:rFonts w:ascii="Arial" w:eastAsiaTheme="minorHAnsi" w:hAnsi="Arial" w:cs="Arial"/>
          <w:color w:val="auto"/>
          <w:szCs w:val="22"/>
          <w:lang w:bidi="ar-SA"/>
        </w:rPr>
      </w:pPr>
      <w:r w:rsidRPr="0045782D">
        <w:rPr>
          <w:rFonts w:ascii="Arial" w:eastAsiaTheme="minorHAnsi" w:hAnsi="Arial" w:cs="Arial"/>
          <w:color w:val="auto"/>
          <w:szCs w:val="22"/>
          <w:lang w:bidi="ar-SA"/>
        </w:rPr>
        <w:t xml:space="preserve">Entity shall comply with CEA (Technical Standards for Connectivity to the Grid) Regulations, 2007 &amp; amendment(s) thereof and shall have to furnish technical data and requisite compliance as per FORMAT-CONN-TD-1 / FORMAT-CONN-TD-2 / FORMAT-CONN-TD-3 (as applicable) of Detailed Procedure to CTU within thirty (30) days from final grant of Connectivity for signing of “Connectivity Agreement viz. FORMAT-CONN-CA-5”.  </w:t>
      </w:r>
    </w:p>
    <w:p w14:paraId="5564A1E6" w14:textId="77777777" w:rsidR="00B862D1" w:rsidRPr="00EE2B03" w:rsidRDefault="00B862D1" w:rsidP="00115120">
      <w:pPr>
        <w:pStyle w:val="ListParagraph"/>
        <w:widowControl w:val="0"/>
        <w:numPr>
          <w:ilvl w:val="0"/>
          <w:numId w:val="23"/>
        </w:numPr>
        <w:tabs>
          <w:tab w:val="left" w:pos="360"/>
        </w:tabs>
        <w:autoSpaceDE w:val="0"/>
        <w:autoSpaceDN w:val="0"/>
        <w:spacing w:after="240"/>
        <w:jc w:val="both"/>
        <w:rPr>
          <w:rFonts w:ascii="Arial" w:eastAsiaTheme="minorHAnsi" w:hAnsi="Arial" w:cs="Arial"/>
          <w:color w:val="auto"/>
          <w:szCs w:val="22"/>
          <w:lang w:bidi="ar-SA"/>
        </w:rPr>
      </w:pPr>
      <w:r w:rsidRPr="004E7D13">
        <w:rPr>
          <w:rFonts w:ascii="Arial" w:hAnsi="Arial" w:cs="Arial"/>
        </w:rPr>
        <w:t>If the submitted Technical Data is tentative, then the Connectivity Agreement as per FORMAT-CONN-CA-5 shall be signed within thirty (30) days of submission of the tentative Technical Connection Data. In such case, the final technical data shall be provided at least one (1) year prior to physical connection.</w:t>
      </w:r>
    </w:p>
    <w:p w14:paraId="10A3DDAF" w14:textId="77777777" w:rsidR="00B862D1" w:rsidRPr="00B92114" w:rsidRDefault="00B862D1" w:rsidP="00115120">
      <w:pPr>
        <w:pStyle w:val="ListParagraph"/>
        <w:widowControl w:val="0"/>
        <w:numPr>
          <w:ilvl w:val="0"/>
          <w:numId w:val="23"/>
        </w:numPr>
        <w:tabs>
          <w:tab w:val="left" w:pos="360"/>
        </w:tabs>
        <w:autoSpaceDE w:val="0"/>
        <w:autoSpaceDN w:val="0"/>
        <w:spacing w:after="240"/>
        <w:jc w:val="both"/>
        <w:rPr>
          <w:rFonts w:ascii="Arial" w:eastAsiaTheme="minorHAnsi" w:hAnsi="Arial" w:cs="Arial"/>
          <w:color w:val="auto"/>
          <w:szCs w:val="22"/>
          <w:lang w:bidi="ar-SA"/>
        </w:rPr>
      </w:pPr>
      <w:r w:rsidRPr="00EE2B03">
        <w:rPr>
          <w:rFonts w:ascii="Arial" w:hAnsi="Arial" w:cs="Arial"/>
        </w:rPr>
        <w:t>After receipt of final data, CTU shall scrutinize the submitted data within thirty (30) days and inform regarding discrepancies (if any). Upon rectification of all discrepancies by entity, CTU within thirty (30) days shall intimate the connection details as per FORMAT-CONN-TD-4. Thereafter the Connectivity Agreement as per FORMAT-CONN-CA-5 shall be signed within thirty (30) days. The FORMAT-CONN-TD-4 shall automatically become an integral part of already signed FORMAT-CONN-CA-5. Physical connection to ISTS shall be permitted only after signing of FORMAT-CONN-CA-5.</w:t>
      </w:r>
    </w:p>
    <w:p w14:paraId="797C2FFA" w14:textId="77777777" w:rsidR="00B862D1" w:rsidRPr="00B92114" w:rsidRDefault="00B862D1" w:rsidP="00115120">
      <w:pPr>
        <w:pStyle w:val="ListParagraph"/>
        <w:widowControl w:val="0"/>
        <w:numPr>
          <w:ilvl w:val="0"/>
          <w:numId w:val="23"/>
        </w:numPr>
        <w:tabs>
          <w:tab w:val="left" w:pos="360"/>
        </w:tabs>
        <w:autoSpaceDE w:val="0"/>
        <w:autoSpaceDN w:val="0"/>
        <w:spacing w:after="240"/>
        <w:jc w:val="both"/>
        <w:rPr>
          <w:rFonts w:ascii="Arial" w:eastAsiaTheme="minorHAnsi" w:hAnsi="Arial" w:cs="Arial"/>
          <w:color w:val="auto"/>
          <w:szCs w:val="22"/>
          <w:lang w:bidi="ar-SA"/>
        </w:rPr>
      </w:pPr>
      <w:r w:rsidRPr="00B92114">
        <w:rPr>
          <w:rFonts w:ascii="Arial" w:hAnsi="Arial" w:cs="Arial"/>
        </w:rPr>
        <w:t xml:space="preserve">Subsequent to issuance of FORMAT-CONN-TD-4, if there is any change in technical connection data provided by the applicant, it shall submit the revised technical data to CTU with full justification following which CTU shall process the same for revision in FORMAT-CONN-TD-4 within thirty (30) days after receipt of complete data. Such request </w:t>
      </w:r>
      <w:r w:rsidRPr="00B92114">
        <w:rPr>
          <w:rFonts w:ascii="Arial" w:hAnsi="Arial" w:cs="Arial"/>
        </w:rPr>
        <w:lastRenderedPageBreak/>
        <w:t>shall be allowed only once at least three (3) months prior to physical connection to ISTS. However, upon physical interconnection with ISTS, revised technical data, if any, shall be provided to CTU for information and record.</w:t>
      </w:r>
    </w:p>
    <w:p w14:paraId="2C498CDF" w14:textId="77777777" w:rsidR="00B862D1" w:rsidRDefault="00B862D1" w:rsidP="00484BFC">
      <w:pPr>
        <w:pStyle w:val="ListParagraph"/>
        <w:widowControl w:val="0"/>
        <w:tabs>
          <w:tab w:val="left" w:pos="360"/>
        </w:tabs>
        <w:autoSpaceDE w:val="0"/>
        <w:autoSpaceDN w:val="0"/>
        <w:spacing w:after="240"/>
        <w:ind w:left="360"/>
        <w:contextualSpacing w:val="0"/>
        <w:jc w:val="both"/>
        <w:rPr>
          <w:rFonts w:ascii="Arial" w:hAnsi="Arial" w:cs="Arial"/>
          <w:color w:val="auto"/>
          <w:sz w:val="24"/>
          <w:szCs w:val="24"/>
        </w:rPr>
      </w:pPr>
    </w:p>
    <w:p w14:paraId="1CAE1504" w14:textId="77777777" w:rsidR="00B862D1" w:rsidRPr="00290F7B" w:rsidRDefault="00B862D1" w:rsidP="00484BFC">
      <w:pPr>
        <w:pStyle w:val="ListParagraph"/>
        <w:widowControl w:val="0"/>
        <w:tabs>
          <w:tab w:val="left" w:pos="360"/>
        </w:tabs>
        <w:autoSpaceDE w:val="0"/>
        <w:autoSpaceDN w:val="0"/>
        <w:spacing w:after="240"/>
        <w:ind w:left="360"/>
        <w:contextualSpacing w:val="0"/>
        <w:jc w:val="both"/>
        <w:rPr>
          <w:rFonts w:ascii="Arial" w:hAnsi="Arial" w:cs="Arial"/>
          <w:color w:val="auto"/>
          <w:sz w:val="24"/>
          <w:szCs w:val="24"/>
        </w:rPr>
      </w:pPr>
    </w:p>
    <w:p w14:paraId="2BB98978" w14:textId="7147F437" w:rsidR="00B862D1" w:rsidRPr="0021263A" w:rsidRDefault="00B862D1" w:rsidP="00944B2A">
      <w:pPr>
        <w:spacing w:line="276" w:lineRule="auto"/>
        <w:jc w:val="right"/>
        <w:rPr>
          <w:rFonts w:ascii="Arial" w:eastAsia="Calibri" w:hAnsi="Arial" w:cs="Arial"/>
          <w:b/>
          <w:bCs/>
          <w:u w:color="000000"/>
          <w:lang w:bidi="hi-IN"/>
        </w:rPr>
      </w:pPr>
      <w:r w:rsidRPr="0021263A">
        <w:rPr>
          <w:rFonts w:ascii="Arial" w:eastAsia="Calibri" w:hAnsi="Arial" w:cs="Arial"/>
          <w:b/>
          <w:bCs/>
          <w:u w:color="000000"/>
          <w:lang w:bidi="hi-IN"/>
        </w:rPr>
        <w:t>Annexure-I</w:t>
      </w:r>
    </w:p>
    <w:p w14:paraId="3A90B2B7" w14:textId="0AA5E5A5" w:rsidR="00B862D1" w:rsidRDefault="00B862D1" w:rsidP="00944B2A">
      <w:pPr>
        <w:spacing w:after="0" w:line="360" w:lineRule="auto"/>
        <w:jc w:val="both"/>
        <w:rPr>
          <w:rFonts w:ascii="Arial" w:hAnsi="Arial" w:cs="Arial"/>
          <w:b/>
          <w:bCs/>
          <w:sz w:val="24"/>
          <w:szCs w:val="24"/>
        </w:rPr>
      </w:pPr>
      <w:r w:rsidRPr="003D3515">
        <w:rPr>
          <w:rFonts w:ascii="Arial" w:hAnsi="Arial" w:cs="Arial"/>
          <w:b/>
          <w:bCs/>
          <w:u w:val="single"/>
        </w:rPr>
        <w:t>Transmission system for Connectivity</w:t>
      </w:r>
      <w:r w:rsidR="00944B2A">
        <w:rPr>
          <w:rFonts w:ascii="Arial" w:hAnsi="Arial" w:cs="Arial"/>
          <w:b/>
          <w:bCs/>
          <w:u w:val="single"/>
        </w:rPr>
        <w:t>:</w:t>
      </w:r>
    </w:p>
    <w:p w14:paraId="5E7AB3D1" w14:textId="77777777" w:rsidR="00B862D1" w:rsidRDefault="00B862D1" w:rsidP="007337B0">
      <w:pPr>
        <w:jc w:val="right"/>
        <w:rPr>
          <w:rFonts w:ascii="Arial" w:hAnsi="Arial" w:cs="Arial"/>
          <w:b/>
          <w:bCs/>
        </w:rPr>
      </w:pPr>
    </w:p>
    <w:p w14:paraId="24514DBE" w14:textId="77777777" w:rsidR="00B862D1" w:rsidRDefault="00B862D1" w:rsidP="007337B0">
      <w:pPr>
        <w:jc w:val="right"/>
        <w:rPr>
          <w:rFonts w:ascii="Arial" w:hAnsi="Arial" w:cs="Arial"/>
          <w:b/>
          <w:bCs/>
        </w:rPr>
      </w:pPr>
    </w:p>
    <w:p w14:paraId="5E202C51" w14:textId="77777777" w:rsidR="00B862D1" w:rsidRDefault="00B862D1" w:rsidP="007337B0">
      <w:pPr>
        <w:jc w:val="right"/>
        <w:rPr>
          <w:rFonts w:ascii="Arial" w:hAnsi="Arial" w:cs="Arial"/>
          <w:b/>
          <w:bCs/>
        </w:rPr>
      </w:pPr>
    </w:p>
    <w:p w14:paraId="13510568" w14:textId="77777777" w:rsidR="00B862D1" w:rsidRDefault="00B862D1" w:rsidP="007337B0">
      <w:pPr>
        <w:jc w:val="right"/>
        <w:rPr>
          <w:rFonts w:ascii="Arial" w:hAnsi="Arial" w:cs="Arial"/>
          <w:b/>
          <w:bCs/>
        </w:rPr>
      </w:pPr>
    </w:p>
    <w:p w14:paraId="2649226D" w14:textId="77777777" w:rsidR="00B862D1" w:rsidRDefault="00B862D1" w:rsidP="007337B0">
      <w:pPr>
        <w:jc w:val="right"/>
        <w:rPr>
          <w:rFonts w:ascii="Arial" w:hAnsi="Arial" w:cs="Arial"/>
          <w:b/>
          <w:bCs/>
        </w:rPr>
      </w:pPr>
    </w:p>
    <w:p w14:paraId="5EBA798D" w14:textId="77777777" w:rsidR="00B862D1" w:rsidRDefault="00B862D1" w:rsidP="00A83431">
      <w:pPr>
        <w:jc w:val="right"/>
        <w:rPr>
          <w:rFonts w:ascii="Arial" w:hAnsi="Arial" w:cs="Arial"/>
          <w:b/>
          <w:bCs/>
        </w:rPr>
      </w:pPr>
    </w:p>
    <w:p w14:paraId="32D5FAC7" w14:textId="77777777" w:rsidR="00B862D1" w:rsidRDefault="00B862D1" w:rsidP="00A83431">
      <w:pPr>
        <w:jc w:val="right"/>
        <w:rPr>
          <w:rFonts w:ascii="Arial" w:hAnsi="Arial" w:cs="Arial"/>
          <w:b/>
          <w:bCs/>
        </w:rPr>
      </w:pPr>
    </w:p>
    <w:p w14:paraId="560274FD" w14:textId="77777777" w:rsidR="00B862D1" w:rsidRDefault="00B862D1" w:rsidP="00A83431">
      <w:pPr>
        <w:jc w:val="right"/>
        <w:rPr>
          <w:rFonts w:ascii="Arial" w:hAnsi="Arial" w:cs="Arial"/>
          <w:b/>
          <w:bCs/>
        </w:rPr>
      </w:pPr>
    </w:p>
    <w:p w14:paraId="374EFFCD" w14:textId="77777777" w:rsidR="00B862D1" w:rsidRDefault="00B862D1" w:rsidP="00A42C3E">
      <w:pPr>
        <w:rPr>
          <w:rFonts w:ascii="Arial" w:hAnsi="Arial" w:cs="Arial"/>
          <w:b/>
          <w:bCs/>
        </w:rPr>
      </w:pPr>
    </w:p>
    <w:sectPr w:rsidR="00B862D1" w:rsidSect="00B862D1">
      <w:headerReference w:type="default" r:id="rId9"/>
      <w:footerReference w:type="default" r:id="rId10"/>
      <w:type w:val="continuous"/>
      <w:pgSz w:w="11909" w:h="16834"/>
      <w:pgMar w:top="1080" w:right="1152" w:bottom="720" w:left="1152" w:header="450" w:footer="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E4668" w14:textId="77777777" w:rsidR="00280BCE" w:rsidRDefault="00280BCE">
      <w:pPr>
        <w:spacing w:line="240" w:lineRule="auto"/>
      </w:pPr>
      <w:r>
        <w:separator/>
      </w:r>
    </w:p>
  </w:endnote>
  <w:endnote w:type="continuationSeparator" w:id="0">
    <w:p w14:paraId="2F281C04" w14:textId="77777777" w:rsidR="00280BCE" w:rsidRDefault="00280B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49833"/>
      <w:docPartObj>
        <w:docPartGallery w:val="Page Numbers (Bottom of Page)"/>
        <w:docPartUnique/>
      </w:docPartObj>
    </w:sdtPr>
    <w:sdtEndPr/>
    <w:sdtContent>
      <w:sdt>
        <w:sdtPr>
          <w:id w:val="-1769616900"/>
          <w:docPartObj>
            <w:docPartGallery w:val="Page Numbers (Top of Page)"/>
            <w:docPartUnique/>
          </w:docPartObj>
        </w:sdtPr>
        <w:sdtEndPr/>
        <w:sdtContent>
          <w:p w14:paraId="24F398F8" w14:textId="77777777" w:rsidR="00F47233" w:rsidRDefault="00F47233">
            <w:pPr>
              <w:pStyle w:val="Footer"/>
              <w:jc w:val="right"/>
            </w:pPr>
            <w:r w:rsidRPr="00115120">
              <w:rPr>
                <w:i/>
                <w:iCs/>
              </w:rPr>
              <w:t xml:space="preserve">Page </w:t>
            </w:r>
            <w:r w:rsidRPr="00115120">
              <w:rPr>
                <w:i/>
                <w:iCs/>
                <w:sz w:val="24"/>
                <w:szCs w:val="24"/>
              </w:rPr>
              <w:fldChar w:fldCharType="begin"/>
            </w:r>
            <w:r w:rsidRPr="00115120">
              <w:rPr>
                <w:i/>
                <w:iCs/>
              </w:rPr>
              <w:instrText xml:space="preserve"> PAGE </w:instrText>
            </w:r>
            <w:r w:rsidRPr="00115120">
              <w:rPr>
                <w:i/>
                <w:iCs/>
                <w:sz w:val="24"/>
                <w:szCs w:val="24"/>
              </w:rPr>
              <w:fldChar w:fldCharType="separate"/>
            </w:r>
            <w:r w:rsidRPr="00115120">
              <w:rPr>
                <w:i/>
                <w:iCs/>
                <w:noProof/>
              </w:rPr>
              <w:t>2</w:t>
            </w:r>
            <w:r w:rsidRPr="00115120">
              <w:rPr>
                <w:i/>
                <w:iCs/>
                <w:sz w:val="24"/>
                <w:szCs w:val="24"/>
              </w:rPr>
              <w:fldChar w:fldCharType="end"/>
            </w:r>
            <w:r w:rsidRPr="00115120">
              <w:rPr>
                <w:i/>
                <w:iCs/>
              </w:rPr>
              <w:t xml:space="preserve"> of </w:t>
            </w:r>
            <w:r w:rsidRPr="00115120">
              <w:rPr>
                <w:i/>
                <w:iCs/>
                <w:sz w:val="24"/>
                <w:szCs w:val="24"/>
              </w:rPr>
              <w:fldChar w:fldCharType="begin"/>
            </w:r>
            <w:r w:rsidRPr="00115120">
              <w:rPr>
                <w:i/>
                <w:iCs/>
              </w:rPr>
              <w:instrText xml:space="preserve"> NUMPAGES  </w:instrText>
            </w:r>
            <w:r w:rsidRPr="00115120">
              <w:rPr>
                <w:i/>
                <w:iCs/>
                <w:sz w:val="24"/>
                <w:szCs w:val="24"/>
              </w:rPr>
              <w:fldChar w:fldCharType="separate"/>
            </w:r>
            <w:r w:rsidRPr="00115120">
              <w:rPr>
                <w:i/>
                <w:iCs/>
                <w:noProof/>
              </w:rPr>
              <w:t>2</w:t>
            </w:r>
            <w:r w:rsidRPr="00115120">
              <w:rPr>
                <w:i/>
                <w:iCs/>
                <w:sz w:val="24"/>
                <w:szCs w:val="24"/>
              </w:rPr>
              <w:fldChar w:fldCharType="end"/>
            </w:r>
          </w:p>
        </w:sdtContent>
      </w:sdt>
    </w:sdtContent>
  </w:sdt>
  <w:p w14:paraId="30401EDD" w14:textId="77777777" w:rsidR="00F47233" w:rsidRDefault="00F47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3355" w14:textId="77777777" w:rsidR="00280BCE" w:rsidRDefault="00280BCE">
      <w:pPr>
        <w:spacing w:after="0"/>
      </w:pPr>
      <w:r>
        <w:separator/>
      </w:r>
    </w:p>
  </w:footnote>
  <w:footnote w:type="continuationSeparator" w:id="0">
    <w:p w14:paraId="0C13B261" w14:textId="77777777" w:rsidR="00280BCE" w:rsidRDefault="00280B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0B67" w14:textId="6E9DDB4C" w:rsidR="00F47233" w:rsidRPr="00E94877" w:rsidRDefault="00F47233" w:rsidP="005278F3">
    <w:pPr>
      <w:pStyle w:val="Header"/>
      <w:pBdr>
        <w:bottom w:val="single" w:sz="6" w:space="1" w:color="auto"/>
      </w:pBdr>
      <w:ind w:right="-460"/>
      <w:jc w:val="right"/>
      <w:rPr>
        <w:rFonts w:ascii="Arial" w:hAnsi="Arial" w:cs="Arial"/>
        <w:i/>
        <w:iCs/>
        <w:lang w:bidi="hi-IN"/>
      </w:rPr>
    </w:pPr>
    <w:r w:rsidRPr="00E94877">
      <w:rPr>
        <w:rFonts w:ascii="Arial" w:hAnsi="Arial" w:cs="Arial"/>
        <w:i/>
        <w:iCs/>
      </w:rPr>
      <w:t xml:space="preserve">Intimation no. </w:t>
    </w:r>
    <w:r w:rsidRPr="00E94877">
      <w:rPr>
        <w:rFonts w:ascii="Arial" w:hAnsi="Arial" w:cs="Arial"/>
        <w:i/>
        <w:iCs/>
        <w:lang w:bidi="hi-IN"/>
      </w:rPr>
      <w:t>CTU/N/5/Conn-INT-1A/</w:t>
    </w:r>
    <w:r w:rsidR="00FB3F38">
      <w:rPr>
        <w:rFonts w:ascii="Arial" w:hAnsi="Arial" w:cs="Arial"/>
        <w:i/>
        <w:iCs/>
        <w:noProof/>
        <w:lang w:bidi="hi-IN"/>
      </w:rPr>
      <w:t>220000</w:t>
    </w:r>
    <w:r w:rsidR="00E12718">
      <w:rPr>
        <w:rFonts w:ascii="Arial" w:hAnsi="Arial" w:cs="Arial"/>
        <w:i/>
        <w:iCs/>
        <w:noProof/>
        <w:lang w:bidi="hi-IN"/>
      </w:rPr>
      <w:t>xxx</w:t>
    </w:r>
  </w:p>
  <w:p w14:paraId="34A716BB" w14:textId="77777777" w:rsidR="00F47233" w:rsidRPr="00E94877" w:rsidRDefault="00F47233" w:rsidP="00290F7B">
    <w:pPr>
      <w:pStyle w:val="Header"/>
      <w:ind w:right="-460"/>
      <w:jc w:val="right"/>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7F2ADA"/>
    <w:multiLevelType w:val="multilevel"/>
    <w:tmpl w:val="047F2ADA"/>
    <w:lvl w:ilvl="0">
      <w:start w:val="1"/>
      <w:numFmt w:val="upperLetter"/>
      <w:lvlText w:val="%1"/>
      <w:lvlJc w:val="left"/>
      <w:pPr>
        <w:ind w:left="478" w:hanging="360"/>
      </w:pPr>
      <w:rPr>
        <w:rFonts w:ascii="Arial" w:hAnsi="Arial" w:cs="Arial" w:hint="default"/>
        <w:b/>
        <w:bCs w:val="0"/>
        <w:color w:val="auto"/>
        <w:sz w:val="24"/>
        <w:szCs w:val="24"/>
      </w:r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1" w15:restartNumberingAfterBreak="1">
    <w:nsid w:val="11E8332F"/>
    <w:multiLevelType w:val="hybridMultilevel"/>
    <w:tmpl w:val="A2BE04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9093D"/>
    <w:multiLevelType w:val="hybridMultilevel"/>
    <w:tmpl w:val="15CCA1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1">
    <w:nsid w:val="1A847914"/>
    <w:multiLevelType w:val="multilevel"/>
    <w:tmpl w:val="1A847914"/>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1">
    <w:nsid w:val="232748BC"/>
    <w:multiLevelType w:val="multilevel"/>
    <w:tmpl w:val="232748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1">
    <w:nsid w:val="249B7B65"/>
    <w:multiLevelType w:val="multilevel"/>
    <w:tmpl w:val="249B7B65"/>
    <w:lvl w:ilvl="0">
      <w:start w:val="1"/>
      <w:numFmt w:val="decimal"/>
      <w:lvlText w:val="%1."/>
      <w:lvlJc w:val="left"/>
      <w:pPr>
        <w:ind w:left="360" w:hanging="360"/>
      </w:pPr>
      <w:rPr>
        <w:b w:val="0"/>
        <w:bCs w:val="0"/>
        <w:color w:val="auto"/>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15:restartNumberingAfterBreak="1">
    <w:nsid w:val="3CD87D81"/>
    <w:multiLevelType w:val="multilevel"/>
    <w:tmpl w:val="3CD87D81"/>
    <w:lvl w:ilvl="0">
      <w:start w:val="1"/>
      <w:numFmt w:val="lowerRoman"/>
      <w:lvlText w:val="%1."/>
      <w:lvlJc w:val="left"/>
      <w:pPr>
        <w:ind w:left="360" w:hanging="360"/>
      </w:pPr>
      <w:rPr>
        <w:rFonts w:hint="default"/>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3D0E0F9B"/>
    <w:multiLevelType w:val="multilevel"/>
    <w:tmpl w:val="3D0E0F9B"/>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8" w15:restartNumberingAfterBreak="0">
    <w:nsid w:val="3D9E0997"/>
    <w:multiLevelType w:val="hybridMultilevel"/>
    <w:tmpl w:val="2CB6B180"/>
    <w:lvl w:ilvl="0" w:tplc="662ACC76">
      <w:start w:val="1"/>
      <w:numFmt w:val="decimal"/>
      <w:lvlText w:val="%1."/>
      <w:lvlJc w:val="left"/>
      <w:pPr>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1">
    <w:nsid w:val="40996905"/>
    <w:multiLevelType w:val="hybridMultilevel"/>
    <w:tmpl w:val="F19C8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418F5D4A"/>
    <w:multiLevelType w:val="multilevel"/>
    <w:tmpl w:val="FDF413A8"/>
    <w:lvl w:ilvl="0">
      <w:start w:val="1"/>
      <w:numFmt w:val="decimal"/>
      <w:lvlText w:val="%1."/>
      <w:lvlJc w:val="left"/>
      <w:pPr>
        <w:tabs>
          <w:tab w:val="left" w:pos="360"/>
        </w:tabs>
        <w:ind w:left="360" w:hanging="360"/>
      </w:pPr>
      <w:rPr>
        <w:rFonts w:ascii="Arial" w:hAnsi="Arial" w:cs="Arial" w:hint="default"/>
        <w:b w:val="0"/>
        <w:sz w:val="22"/>
        <w:szCs w:val="22"/>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1" w15:restartNumberingAfterBreak="1">
    <w:nsid w:val="44244B1A"/>
    <w:multiLevelType w:val="hybridMultilevel"/>
    <w:tmpl w:val="60F61F8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1">
    <w:nsid w:val="46C4100B"/>
    <w:multiLevelType w:val="multilevel"/>
    <w:tmpl w:val="46C410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1">
    <w:nsid w:val="47183779"/>
    <w:multiLevelType w:val="multilevel"/>
    <w:tmpl w:val="4CEA0553"/>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4" w15:restartNumberingAfterBreak="0">
    <w:nsid w:val="49365129"/>
    <w:multiLevelType w:val="hybridMultilevel"/>
    <w:tmpl w:val="2CB6B180"/>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1">
    <w:nsid w:val="4A816959"/>
    <w:multiLevelType w:val="hybridMultilevel"/>
    <w:tmpl w:val="B81C7874"/>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1">
    <w:nsid w:val="4CEA0553"/>
    <w:multiLevelType w:val="multilevel"/>
    <w:tmpl w:val="4CEA0553"/>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7" w15:restartNumberingAfterBreak="1">
    <w:nsid w:val="4FFE0B72"/>
    <w:multiLevelType w:val="multilevel"/>
    <w:tmpl w:val="FFFFFFF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8" w15:restartNumberingAfterBreak="1">
    <w:nsid w:val="52B52DE4"/>
    <w:multiLevelType w:val="multilevel"/>
    <w:tmpl w:val="9C968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1F2D98"/>
    <w:multiLevelType w:val="hybridMultilevel"/>
    <w:tmpl w:val="459C051A"/>
    <w:lvl w:ilvl="0" w:tplc="40090017">
      <w:start w:val="1"/>
      <w:numFmt w:val="low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1">
    <w:nsid w:val="575F14CE"/>
    <w:multiLevelType w:val="hybridMultilevel"/>
    <w:tmpl w:val="64A21870"/>
    <w:lvl w:ilvl="0" w:tplc="FFFFFFFF">
      <w:start w:val="1"/>
      <w:numFmt w:val="decimal"/>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0409001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21" w15:restartNumberingAfterBreak="1">
    <w:nsid w:val="58767606"/>
    <w:multiLevelType w:val="hybridMultilevel"/>
    <w:tmpl w:val="2D906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1">
    <w:nsid w:val="5EA81560"/>
    <w:multiLevelType w:val="multilevel"/>
    <w:tmpl w:val="5EA81560"/>
    <w:lvl w:ilvl="0">
      <w:start w:val="1"/>
      <w:numFmt w:val="decimal"/>
      <w:lvlText w:val="%1."/>
      <w:lvlJc w:val="left"/>
      <w:pPr>
        <w:tabs>
          <w:tab w:val="left" w:pos="720"/>
        </w:tabs>
        <w:ind w:left="720" w:hanging="360"/>
      </w:pPr>
      <w:rPr>
        <w:rFonts w:hint="default"/>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1">
    <w:nsid w:val="60E866BB"/>
    <w:multiLevelType w:val="hybridMultilevel"/>
    <w:tmpl w:val="D388B7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1">
    <w:nsid w:val="6318576D"/>
    <w:multiLevelType w:val="multilevel"/>
    <w:tmpl w:val="F9164886"/>
    <w:lvl w:ilvl="0">
      <w:start w:val="1"/>
      <w:numFmt w:val="lowerRoman"/>
      <w:lvlText w:val="%1)"/>
      <w:lvlJc w:val="left"/>
      <w:pPr>
        <w:ind w:left="1080" w:hanging="360"/>
      </w:pPr>
      <w:rPr>
        <w:rFonts w:ascii="Arial" w:hAnsi="Arial" w:cs="Arial" w:hint="default"/>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1">
    <w:nsid w:val="641D7CD8"/>
    <w:multiLevelType w:val="multilevel"/>
    <w:tmpl w:val="641D7CD8"/>
    <w:lvl w:ilvl="0">
      <w:start w:val="1"/>
      <w:numFmt w:val="decimal"/>
      <w:lvlText w:val="%1."/>
      <w:lvlJc w:val="left"/>
      <w:pPr>
        <w:ind w:left="450" w:hanging="360"/>
      </w:pPr>
      <w:rPr>
        <w:strike w:val="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6" w15:restartNumberingAfterBreak="1">
    <w:nsid w:val="6FE86A6F"/>
    <w:multiLevelType w:val="multilevel"/>
    <w:tmpl w:val="6FE86A6F"/>
    <w:lvl w:ilvl="0">
      <w:start w:val="1"/>
      <w:numFmt w:val="bullet"/>
      <w:lvlText w:val=""/>
      <w:lvlJc w:val="left"/>
      <w:pPr>
        <w:ind w:left="843" w:hanging="360"/>
      </w:pPr>
      <w:rPr>
        <w:rFonts w:ascii="Symbol" w:hAnsi="Symbol" w:hint="default"/>
      </w:rPr>
    </w:lvl>
    <w:lvl w:ilvl="1">
      <w:start w:val="1"/>
      <w:numFmt w:val="bullet"/>
      <w:lvlText w:val="o"/>
      <w:lvlJc w:val="left"/>
      <w:pPr>
        <w:ind w:left="1563" w:hanging="360"/>
      </w:pPr>
      <w:rPr>
        <w:rFonts w:ascii="Courier New" w:hAnsi="Courier New" w:cs="Courier New" w:hint="default"/>
      </w:rPr>
    </w:lvl>
    <w:lvl w:ilvl="2">
      <w:start w:val="1"/>
      <w:numFmt w:val="bullet"/>
      <w:lvlText w:val=""/>
      <w:lvlJc w:val="left"/>
      <w:pPr>
        <w:ind w:left="2283" w:hanging="360"/>
      </w:pPr>
      <w:rPr>
        <w:rFonts w:ascii="Wingdings" w:hAnsi="Wingdings" w:hint="default"/>
      </w:rPr>
    </w:lvl>
    <w:lvl w:ilvl="3">
      <w:start w:val="1"/>
      <w:numFmt w:val="bullet"/>
      <w:lvlText w:val=""/>
      <w:lvlJc w:val="left"/>
      <w:pPr>
        <w:ind w:left="3003" w:hanging="360"/>
      </w:pPr>
      <w:rPr>
        <w:rFonts w:ascii="Symbol" w:hAnsi="Symbol" w:hint="default"/>
      </w:rPr>
    </w:lvl>
    <w:lvl w:ilvl="4">
      <w:start w:val="1"/>
      <w:numFmt w:val="bullet"/>
      <w:lvlText w:val="o"/>
      <w:lvlJc w:val="left"/>
      <w:pPr>
        <w:ind w:left="3723" w:hanging="360"/>
      </w:pPr>
      <w:rPr>
        <w:rFonts w:ascii="Courier New" w:hAnsi="Courier New" w:cs="Courier New" w:hint="default"/>
      </w:rPr>
    </w:lvl>
    <w:lvl w:ilvl="5">
      <w:start w:val="1"/>
      <w:numFmt w:val="bullet"/>
      <w:lvlText w:val=""/>
      <w:lvlJc w:val="left"/>
      <w:pPr>
        <w:ind w:left="4443" w:hanging="360"/>
      </w:pPr>
      <w:rPr>
        <w:rFonts w:ascii="Wingdings" w:hAnsi="Wingdings" w:hint="default"/>
      </w:rPr>
    </w:lvl>
    <w:lvl w:ilvl="6">
      <w:start w:val="1"/>
      <w:numFmt w:val="bullet"/>
      <w:lvlText w:val=""/>
      <w:lvlJc w:val="left"/>
      <w:pPr>
        <w:ind w:left="5163" w:hanging="360"/>
      </w:pPr>
      <w:rPr>
        <w:rFonts w:ascii="Symbol" w:hAnsi="Symbol" w:hint="default"/>
      </w:rPr>
    </w:lvl>
    <w:lvl w:ilvl="7">
      <w:start w:val="1"/>
      <w:numFmt w:val="bullet"/>
      <w:lvlText w:val="o"/>
      <w:lvlJc w:val="left"/>
      <w:pPr>
        <w:ind w:left="5883" w:hanging="360"/>
      </w:pPr>
      <w:rPr>
        <w:rFonts w:ascii="Courier New" w:hAnsi="Courier New" w:cs="Courier New" w:hint="default"/>
      </w:rPr>
    </w:lvl>
    <w:lvl w:ilvl="8">
      <w:start w:val="1"/>
      <w:numFmt w:val="bullet"/>
      <w:lvlText w:val=""/>
      <w:lvlJc w:val="left"/>
      <w:pPr>
        <w:ind w:left="6603" w:hanging="360"/>
      </w:pPr>
      <w:rPr>
        <w:rFonts w:ascii="Wingdings" w:hAnsi="Wingdings" w:hint="default"/>
      </w:rPr>
    </w:lvl>
  </w:abstractNum>
  <w:abstractNum w:abstractNumId="27" w15:restartNumberingAfterBreak="1">
    <w:nsid w:val="72D3647C"/>
    <w:multiLevelType w:val="multilevel"/>
    <w:tmpl w:val="5B2E5D80"/>
    <w:lvl w:ilvl="0">
      <w:start w:val="1"/>
      <w:numFmt w:val="decimal"/>
      <w:lvlText w:val="%1."/>
      <w:lvlJc w:val="left"/>
      <w:pPr>
        <w:tabs>
          <w:tab w:val="left" w:pos="360"/>
        </w:tabs>
        <w:ind w:left="360" w:hanging="360"/>
      </w:pPr>
      <w:rPr>
        <w:rFonts w:ascii="Arial" w:hAnsi="Arial" w:cs="Arial" w:hint="default"/>
        <w:b w:val="0"/>
        <w:strike w:val="0"/>
        <w:sz w:val="22"/>
        <w:szCs w:val="22"/>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8" w15:restartNumberingAfterBreak="1">
    <w:nsid w:val="72FA1F91"/>
    <w:multiLevelType w:val="multilevel"/>
    <w:tmpl w:val="5B2E5D80"/>
    <w:lvl w:ilvl="0">
      <w:start w:val="1"/>
      <w:numFmt w:val="decimal"/>
      <w:lvlText w:val="%1."/>
      <w:lvlJc w:val="left"/>
      <w:pPr>
        <w:tabs>
          <w:tab w:val="left" w:pos="360"/>
        </w:tabs>
        <w:ind w:left="360" w:hanging="360"/>
      </w:pPr>
      <w:rPr>
        <w:rFonts w:ascii="Arial" w:hAnsi="Arial" w:cs="Arial" w:hint="default"/>
        <w:b w:val="0"/>
        <w:strike w:val="0"/>
        <w:sz w:val="22"/>
        <w:szCs w:val="22"/>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9" w15:restartNumberingAfterBreak="1">
    <w:nsid w:val="75436A96"/>
    <w:multiLevelType w:val="hybridMultilevel"/>
    <w:tmpl w:val="AA286D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1">
    <w:nsid w:val="78157EBB"/>
    <w:multiLevelType w:val="multilevel"/>
    <w:tmpl w:val="78157EBB"/>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31" w15:restartNumberingAfterBreak="1">
    <w:nsid w:val="79AF7DAE"/>
    <w:multiLevelType w:val="multilevel"/>
    <w:tmpl w:val="79AF7DAE"/>
    <w:lvl w:ilvl="0">
      <w:start w:val="1"/>
      <w:numFmt w:val="lowerRoman"/>
      <w:lvlText w:val="%1."/>
      <w:lvlJc w:val="left"/>
      <w:pPr>
        <w:ind w:left="810" w:hanging="360"/>
      </w:pPr>
      <w:rPr>
        <w:rFonts w:hint="default"/>
        <w:b w:val="0"/>
        <w:bCs/>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1252465709">
    <w:abstractNumId w:val="12"/>
  </w:num>
  <w:num w:numId="2" w16cid:durableId="1300651591">
    <w:abstractNumId w:val="22"/>
  </w:num>
  <w:num w:numId="3" w16cid:durableId="466629871">
    <w:abstractNumId w:val="0"/>
  </w:num>
  <w:num w:numId="4" w16cid:durableId="2108382323">
    <w:abstractNumId w:val="25"/>
  </w:num>
  <w:num w:numId="5" w16cid:durableId="1394965306">
    <w:abstractNumId w:val="16"/>
  </w:num>
  <w:num w:numId="6" w16cid:durableId="1095982909">
    <w:abstractNumId w:val="26"/>
  </w:num>
  <w:num w:numId="7" w16cid:durableId="2082292285">
    <w:abstractNumId w:val="31"/>
  </w:num>
  <w:num w:numId="8" w16cid:durableId="661079196">
    <w:abstractNumId w:val="3"/>
  </w:num>
  <w:num w:numId="9" w16cid:durableId="359430110">
    <w:abstractNumId w:val="7"/>
  </w:num>
  <w:num w:numId="10" w16cid:durableId="957108556">
    <w:abstractNumId w:val="6"/>
  </w:num>
  <w:num w:numId="11" w16cid:durableId="1597400529">
    <w:abstractNumId w:val="10"/>
  </w:num>
  <w:num w:numId="12" w16cid:durableId="1265456630">
    <w:abstractNumId w:val="24"/>
  </w:num>
  <w:num w:numId="13" w16cid:durableId="1134181565">
    <w:abstractNumId w:val="5"/>
  </w:num>
  <w:num w:numId="14" w16cid:durableId="1746142757">
    <w:abstractNumId w:val="4"/>
  </w:num>
  <w:num w:numId="15" w16cid:durableId="929581804">
    <w:abstractNumId w:val="30"/>
  </w:num>
  <w:num w:numId="16" w16cid:durableId="83646947">
    <w:abstractNumId w:val="27"/>
  </w:num>
  <w:num w:numId="17" w16cid:durableId="475726296">
    <w:abstractNumId w:val="13"/>
  </w:num>
  <w:num w:numId="18" w16cid:durableId="1086270935">
    <w:abstractNumId w:val="1"/>
  </w:num>
  <w:num w:numId="19" w16cid:durableId="315425182">
    <w:abstractNumId w:val="9"/>
  </w:num>
  <w:num w:numId="20" w16cid:durableId="8610027">
    <w:abstractNumId w:val="15"/>
  </w:num>
  <w:num w:numId="21" w16cid:durableId="1330985557">
    <w:abstractNumId w:val="20"/>
  </w:num>
  <w:num w:numId="22" w16cid:durableId="20327315">
    <w:abstractNumId w:val="11"/>
  </w:num>
  <w:num w:numId="23" w16cid:durableId="565530954">
    <w:abstractNumId w:val="21"/>
  </w:num>
  <w:num w:numId="24" w16cid:durableId="1711299686">
    <w:abstractNumId w:val="28"/>
  </w:num>
  <w:num w:numId="25" w16cid:durableId="20530668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8872783">
    <w:abstractNumId w:val="17"/>
  </w:num>
  <w:num w:numId="27" w16cid:durableId="19439994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6232669">
    <w:abstractNumId w:val="23"/>
  </w:num>
  <w:num w:numId="29" w16cid:durableId="82067341">
    <w:abstractNumId w:val="8"/>
  </w:num>
  <w:num w:numId="30" w16cid:durableId="1915504698">
    <w:abstractNumId w:val="14"/>
  </w:num>
  <w:num w:numId="31" w16cid:durableId="690572678">
    <w:abstractNumId w:val="19"/>
  </w:num>
  <w:num w:numId="32" w16cid:durableId="1767844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B1F"/>
    <w:rsid w:val="00006225"/>
    <w:rsid w:val="000132EA"/>
    <w:rsid w:val="00013956"/>
    <w:rsid w:val="00013E2E"/>
    <w:rsid w:val="00016CDB"/>
    <w:rsid w:val="00017DE1"/>
    <w:rsid w:val="000204F1"/>
    <w:rsid w:val="0002059A"/>
    <w:rsid w:val="00024540"/>
    <w:rsid w:val="000259B3"/>
    <w:rsid w:val="00026824"/>
    <w:rsid w:val="00030204"/>
    <w:rsid w:val="00034032"/>
    <w:rsid w:val="000421BF"/>
    <w:rsid w:val="00044C73"/>
    <w:rsid w:val="0004500A"/>
    <w:rsid w:val="00046CE8"/>
    <w:rsid w:val="00046E63"/>
    <w:rsid w:val="00054B4F"/>
    <w:rsid w:val="00062CED"/>
    <w:rsid w:val="0006351F"/>
    <w:rsid w:val="000673F1"/>
    <w:rsid w:val="00067599"/>
    <w:rsid w:val="00071771"/>
    <w:rsid w:val="00074150"/>
    <w:rsid w:val="000969FB"/>
    <w:rsid w:val="000A556B"/>
    <w:rsid w:val="000A5CD5"/>
    <w:rsid w:val="000B04D4"/>
    <w:rsid w:val="000B070F"/>
    <w:rsid w:val="000B0E57"/>
    <w:rsid w:val="000B1EAC"/>
    <w:rsid w:val="000B439A"/>
    <w:rsid w:val="000C7BD7"/>
    <w:rsid w:val="000D2672"/>
    <w:rsid w:val="000D44FE"/>
    <w:rsid w:val="000D5F35"/>
    <w:rsid w:val="000E474C"/>
    <w:rsid w:val="000F1230"/>
    <w:rsid w:val="000F7876"/>
    <w:rsid w:val="00103B1F"/>
    <w:rsid w:val="00104212"/>
    <w:rsid w:val="001056D0"/>
    <w:rsid w:val="00112D2D"/>
    <w:rsid w:val="00115120"/>
    <w:rsid w:val="00124E7D"/>
    <w:rsid w:val="001340DB"/>
    <w:rsid w:val="00137B33"/>
    <w:rsid w:val="001403F6"/>
    <w:rsid w:val="00141B19"/>
    <w:rsid w:val="001458E8"/>
    <w:rsid w:val="001470A8"/>
    <w:rsid w:val="00150DFD"/>
    <w:rsid w:val="001531F6"/>
    <w:rsid w:val="00153E57"/>
    <w:rsid w:val="001571A3"/>
    <w:rsid w:val="00157B09"/>
    <w:rsid w:val="00160EB1"/>
    <w:rsid w:val="00170CD0"/>
    <w:rsid w:val="00171A25"/>
    <w:rsid w:val="00173270"/>
    <w:rsid w:val="00182F06"/>
    <w:rsid w:val="00185A23"/>
    <w:rsid w:val="00192BE5"/>
    <w:rsid w:val="00195C3A"/>
    <w:rsid w:val="001A1FD7"/>
    <w:rsid w:val="001A4394"/>
    <w:rsid w:val="001B06A0"/>
    <w:rsid w:val="001C55C0"/>
    <w:rsid w:val="001C5EC6"/>
    <w:rsid w:val="001C6D63"/>
    <w:rsid w:val="001D0253"/>
    <w:rsid w:val="001D0502"/>
    <w:rsid w:val="001D4F55"/>
    <w:rsid w:val="001D6FC9"/>
    <w:rsid w:val="001E5BBB"/>
    <w:rsid w:val="001F1B2A"/>
    <w:rsid w:val="001F65D9"/>
    <w:rsid w:val="002008EF"/>
    <w:rsid w:val="002025BF"/>
    <w:rsid w:val="00207A5F"/>
    <w:rsid w:val="00211564"/>
    <w:rsid w:val="0021263A"/>
    <w:rsid w:val="002128A1"/>
    <w:rsid w:val="00216120"/>
    <w:rsid w:val="00223AD6"/>
    <w:rsid w:val="002257D5"/>
    <w:rsid w:val="00225D90"/>
    <w:rsid w:val="002375A5"/>
    <w:rsid w:val="00240D24"/>
    <w:rsid w:val="00245199"/>
    <w:rsid w:val="00245EE6"/>
    <w:rsid w:val="00247025"/>
    <w:rsid w:val="00250401"/>
    <w:rsid w:val="0025177F"/>
    <w:rsid w:val="00253C37"/>
    <w:rsid w:val="0025757C"/>
    <w:rsid w:val="00263E92"/>
    <w:rsid w:val="00266211"/>
    <w:rsid w:val="002726F2"/>
    <w:rsid w:val="00274474"/>
    <w:rsid w:val="002744F5"/>
    <w:rsid w:val="00280BCE"/>
    <w:rsid w:val="0028320D"/>
    <w:rsid w:val="002865BE"/>
    <w:rsid w:val="00290F7B"/>
    <w:rsid w:val="002A0379"/>
    <w:rsid w:val="002A1C4A"/>
    <w:rsid w:val="002B3BF2"/>
    <w:rsid w:val="002B6CA9"/>
    <w:rsid w:val="002D25FE"/>
    <w:rsid w:val="002D58CC"/>
    <w:rsid w:val="002E0946"/>
    <w:rsid w:val="002E3841"/>
    <w:rsid w:val="002E3C7C"/>
    <w:rsid w:val="002E3CFA"/>
    <w:rsid w:val="002E671B"/>
    <w:rsid w:val="002E6E23"/>
    <w:rsid w:val="002F02D9"/>
    <w:rsid w:val="002F0807"/>
    <w:rsid w:val="002F2141"/>
    <w:rsid w:val="002F29B3"/>
    <w:rsid w:val="002F7633"/>
    <w:rsid w:val="00302441"/>
    <w:rsid w:val="00304BD7"/>
    <w:rsid w:val="003067C0"/>
    <w:rsid w:val="00310CB5"/>
    <w:rsid w:val="00320D7E"/>
    <w:rsid w:val="003218A7"/>
    <w:rsid w:val="00322F80"/>
    <w:rsid w:val="00330978"/>
    <w:rsid w:val="003329A8"/>
    <w:rsid w:val="00336EFD"/>
    <w:rsid w:val="00340615"/>
    <w:rsid w:val="00341027"/>
    <w:rsid w:val="00376CA4"/>
    <w:rsid w:val="003924C9"/>
    <w:rsid w:val="003932D6"/>
    <w:rsid w:val="0039703E"/>
    <w:rsid w:val="003A0088"/>
    <w:rsid w:val="003B00AF"/>
    <w:rsid w:val="003B576F"/>
    <w:rsid w:val="003C0CC5"/>
    <w:rsid w:val="003C0E7B"/>
    <w:rsid w:val="003C3DED"/>
    <w:rsid w:val="003D0E20"/>
    <w:rsid w:val="003D30F2"/>
    <w:rsid w:val="003D3515"/>
    <w:rsid w:val="003E057F"/>
    <w:rsid w:val="003E1570"/>
    <w:rsid w:val="003E2186"/>
    <w:rsid w:val="003E4062"/>
    <w:rsid w:val="003E5E29"/>
    <w:rsid w:val="003F1EEF"/>
    <w:rsid w:val="004079B6"/>
    <w:rsid w:val="00416085"/>
    <w:rsid w:val="004202D4"/>
    <w:rsid w:val="00422816"/>
    <w:rsid w:val="00426011"/>
    <w:rsid w:val="00427F64"/>
    <w:rsid w:val="0043010B"/>
    <w:rsid w:val="00431720"/>
    <w:rsid w:val="00432160"/>
    <w:rsid w:val="00432545"/>
    <w:rsid w:val="00434786"/>
    <w:rsid w:val="00446596"/>
    <w:rsid w:val="00447C5F"/>
    <w:rsid w:val="004502A1"/>
    <w:rsid w:val="004520D8"/>
    <w:rsid w:val="00454E8D"/>
    <w:rsid w:val="00460B4B"/>
    <w:rsid w:val="00476965"/>
    <w:rsid w:val="0048283F"/>
    <w:rsid w:val="00484BFC"/>
    <w:rsid w:val="00485E6B"/>
    <w:rsid w:val="004865BF"/>
    <w:rsid w:val="00487E75"/>
    <w:rsid w:val="00491DB1"/>
    <w:rsid w:val="00493B07"/>
    <w:rsid w:val="004A0D66"/>
    <w:rsid w:val="004A42B3"/>
    <w:rsid w:val="004B26FF"/>
    <w:rsid w:val="004C13B5"/>
    <w:rsid w:val="004C5D92"/>
    <w:rsid w:val="004D4C92"/>
    <w:rsid w:val="004D750E"/>
    <w:rsid w:val="004E080D"/>
    <w:rsid w:val="004E3FF4"/>
    <w:rsid w:val="004E689D"/>
    <w:rsid w:val="004E79EE"/>
    <w:rsid w:val="004F08C9"/>
    <w:rsid w:val="004F2438"/>
    <w:rsid w:val="004F2A90"/>
    <w:rsid w:val="004F5BE9"/>
    <w:rsid w:val="004F623E"/>
    <w:rsid w:val="004F62DE"/>
    <w:rsid w:val="004F769A"/>
    <w:rsid w:val="005077E2"/>
    <w:rsid w:val="005120EE"/>
    <w:rsid w:val="00521451"/>
    <w:rsid w:val="005278F3"/>
    <w:rsid w:val="0053031B"/>
    <w:rsid w:val="00530E79"/>
    <w:rsid w:val="0054199B"/>
    <w:rsid w:val="005424BA"/>
    <w:rsid w:val="005449CA"/>
    <w:rsid w:val="0054598E"/>
    <w:rsid w:val="00552770"/>
    <w:rsid w:val="0055471D"/>
    <w:rsid w:val="00565134"/>
    <w:rsid w:val="00565C22"/>
    <w:rsid w:val="0056602A"/>
    <w:rsid w:val="00570822"/>
    <w:rsid w:val="00572CEE"/>
    <w:rsid w:val="005749B6"/>
    <w:rsid w:val="00585B1C"/>
    <w:rsid w:val="005866A5"/>
    <w:rsid w:val="005A5C56"/>
    <w:rsid w:val="005B08C5"/>
    <w:rsid w:val="005B0987"/>
    <w:rsid w:val="005C454C"/>
    <w:rsid w:val="005D3BEC"/>
    <w:rsid w:val="005D4D68"/>
    <w:rsid w:val="005D52CF"/>
    <w:rsid w:val="005D5F00"/>
    <w:rsid w:val="005D6B63"/>
    <w:rsid w:val="005E3094"/>
    <w:rsid w:val="005E5AF4"/>
    <w:rsid w:val="005E5FCB"/>
    <w:rsid w:val="005F4C48"/>
    <w:rsid w:val="006006D8"/>
    <w:rsid w:val="006012C2"/>
    <w:rsid w:val="00603A5E"/>
    <w:rsid w:val="006121EA"/>
    <w:rsid w:val="00612E50"/>
    <w:rsid w:val="0061710D"/>
    <w:rsid w:val="00621BEF"/>
    <w:rsid w:val="00627789"/>
    <w:rsid w:val="00627B6A"/>
    <w:rsid w:val="006315D7"/>
    <w:rsid w:val="00633F94"/>
    <w:rsid w:val="00634F9B"/>
    <w:rsid w:val="006436B1"/>
    <w:rsid w:val="0064384F"/>
    <w:rsid w:val="0064453E"/>
    <w:rsid w:val="00650138"/>
    <w:rsid w:val="00651771"/>
    <w:rsid w:val="0065204E"/>
    <w:rsid w:val="006567A8"/>
    <w:rsid w:val="006619E2"/>
    <w:rsid w:val="006637C9"/>
    <w:rsid w:val="006719A3"/>
    <w:rsid w:val="00674228"/>
    <w:rsid w:val="00675353"/>
    <w:rsid w:val="00675AD6"/>
    <w:rsid w:val="00681365"/>
    <w:rsid w:val="006816D5"/>
    <w:rsid w:val="00684108"/>
    <w:rsid w:val="00690FDB"/>
    <w:rsid w:val="006A07AB"/>
    <w:rsid w:val="006A15D2"/>
    <w:rsid w:val="006B2C7B"/>
    <w:rsid w:val="006B3082"/>
    <w:rsid w:val="006B612F"/>
    <w:rsid w:val="006C3112"/>
    <w:rsid w:val="006C3B10"/>
    <w:rsid w:val="006C599C"/>
    <w:rsid w:val="006C7A09"/>
    <w:rsid w:val="006D05FB"/>
    <w:rsid w:val="006D5F0D"/>
    <w:rsid w:val="006E1388"/>
    <w:rsid w:val="006E2A0D"/>
    <w:rsid w:val="006E412C"/>
    <w:rsid w:val="006F1528"/>
    <w:rsid w:val="007138BB"/>
    <w:rsid w:val="00715E12"/>
    <w:rsid w:val="00722DD5"/>
    <w:rsid w:val="00722E24"/>
    <w:rsid w:val="00731649"/>
    <w:rsid w:val="007337B0"/>
    <w:rsid w:val="007337D7"/>
    <w:rsid w:val="007339A9"/>
    <w:rsid w:val="00745068"/>
    <w:rsid w:val="007523AA"/>
    <w:rsid w:val="00753AD9"/>
    <w:rsid w:val="00757E0D"/>
    <w:rsid w:val="00760FCE"/>
    <w:rsid w:val="00762F24"/>
    <w:rsid w:val="00763DF1"/>
    <w:rsid w:val="007657F4"/>
    <w:rsid w:val="0076706E"/>
    <w:rsid w:val="00786504"/>
    <w:rsid w:val="007873E4"/>
    <w:rsid w:val="007877E5"/>
    <w:rsid w:val="00792C35"/>
    <w:rsid w:val="0079429A"/>
    <w:rsid w:val="007A06E9"/>
    <w:rsid w:val="007A2679"/>
    <w:rsid w:val="007A65F1"/>
    <w:rsid w:val="007B5EB0"/>
    <w:rsid w:val="007B6EAB"/>
    <w:rsid w:val="007B7FB7"/>
    <w:rsid w:val="007C7015"/>
    <w:rsid w:val="007C71C5"/>
    <w:rsid w:val="007D52BE"/>
    <w:rsid w:val="007D5D71"/>
    <w:rsid w:val="007D7430"/>
    <w:rsid w:val="007E2340"/>
    <w:rsid w:val="007F34AB"/>
    <w:rsid w:val="007F4649"/>
    <w:rsid w:val="008032AF"/>
    <w:rsid w:val="00804B59"/>
    <w:rsid w:val="00805BB1"/>
    <w:rsid w:val="00810889"/>
    <w:rsid w:val="008224EC"/>
    <w:rsid w:val="008234DE"/>
    <w:rsid w:val="0083146A"/>
    <w:rsid w:val="0083536C"/>
    <w:rsid w:val="008407C6"/>
    <w:rsid w:val="0085317C"/>
    <w:rsid w:val="00871D47"/>
    <w:rsid w:val="00873CD7"/>
    <w:rsid w:val="0087487B"/>
    <w:rsid w:val="00877754"/>
    <w:rsid w:val="008800C9"/>
    <w:rsid w:val="0088282C"/>
    <w:rsid w:val="00884011"/>
    <w:rsid w:val="00890413"/>
    <w:rsid w:val="00891A53"/>
    <w:rsid w:val="00891CD0"/>
    <w:rsid w:val="00896BA4"/>
    <w:rsid w:val="0089702E"/>
    <w:rsid w:val="008A2C8B"/>
    <w:rsid w:val="008B181C"/>
    <w:rsid w:val="008B3C68"/>
    <w:rsid w:val="008C50F2"/>
    <w:rsid w:val="008C69A8"/>
    <w:rsid w:val="008D2BAD"/>
    <w:rsid w:val="008D384B"/>
    <w:rsid w:val="008D4BE8"/>
    <w:rsid w:val="008D575F"/>
    <w:rsid w:val="008E1B5C"/>
    <w:rsid w:val="008E7E8F"/>
    <w:rsid w:val="008F2276"/>
    <w:rsid w:val="009001AB"/>
    <w:rsid w:val="009012FC"/>
    <w:rsid w:val="009019D0"/>
    <w:rsid w:val="009033A9"/>
    <w:rsid w:val="00903C02"/>
    <w:rsid w:val="009055DB"/>
    <w:rsid w:val="009120CA"/>
    <w:rsid w:val="009141A3"/>
    <w:rsid w:val="00920100"/>
    <w:rsid w:val="00926A0E"/>
    <w:rsid w:val="009358E2"/>
    <w:rsid w:val="00944B2A"/>
    <w:rsid w:val="0094541C"/>
    <w:rsid w:val="009464EC"/>
    <w:rsid w:val="00952604"/>
    <w:rsid w:val="00952A60"/>
    <w:rsid w:val="00954A36"/>
    <w:rsid w:val="00955ADD"/>
    <w:rsid w:val="009610BA"/>
    <w:rsid w:val="00963D12"/>
    <w:rsid w:val="00964A3C"/>
    <w:rsid w:val="009669B1"/>
    <w:rsid w:val="009704B9"/>
    <w:rsid w:val="00976BD5"/>
    <w:rsid w:val="00976FBA"/>
    <w:rsid w:val="00982D01"/>
    <w:rsid w:val="00986C07"/>
    <w:rsid w:val="00992E2B"/>
    <w:rsid w:val="009A0AF8"/>
    <w:rsid w:val="009A108A"/>
    <w:rsid w:val="009A17B9"/>
    <w:rsid w:val="009B1FCF"/>
    <w:rsid w:val="009B7FE4"/>
    <w:rsid w:val="009C081E"/>
    <w:rsid w:val="009C1FDE"/>
    <w:rsid w:val="009D09DE"/>
    <w:rsid w:val="009D59A3"/>
    <w:rsid w:val="009D60B5"/>
    <w:rsid w:val="009D64B1"/>
    <w:rsid w:val="009D6E50"/>
    <w:rsid w:val="009D731E"/>
    <w:rsid w:val="009F508D"/>
    <w:rsid w:val="009F5386"/>
    <w:rsid w:val="00A01CF9"/>
    <w:rsid w:val="00A021E7"/>
    <w:rsid w:val="00A1613F"/>
    <w:rsid w:val="00A2634A"/>
    <w:rsid w:val="00A264E6"/>
    <w:rsid w:val="00A37FB1"/>
    <w:rsid w:val="00A42C3E"/>
    <w:rsid w:val="00A43561"/>
    <w:rsid w:val="00A505D6"/>
    <w:rsid w:val="00A50FE5"/>
    <w:rsid w:val="00A646D1"/>
    <w:rsid w:val="00A724D3"/>
    <w:rsid w:val="00A74FB7"/>
    <w:rsid w:val="00A83431"/>
    <w:rsid w:val="00A83C1C"/>
    <w:rsid w:val="00A8626D"/>
    <w:rsid w:val="00A94FCD"/>
    <w:rsid w:val="00A955E6"/>
    <w:rsid w:val="00A97BC5"/>
    <w:rsid w:val="00AA0F00"/>
    <w:rsid w:val="00AA1203"/>
    <w:rsid w:val="00AA2018"/>
    <w:rsid w:val="00AD24B1"/>
    <w:rsid w:val="00AD5345"/>
    <w:rsid w:val="00AD5412"/>
    <w:rsid w:val="00AD633A"/>
    <w:rsid w:val="00AE1A89"/>
    <w:rsid w:val="00AE71C1"/>
    <w:rsid w:val="00AF7D73"/>
    <w:rsid w:val="00B00BB3"/>
    <w:rsid w:val="00B01537"/>
    <w:rsid w:val="00B01E8B"/>
    <w:rsid w:val="00B0333E"/>
    <w:rsid w:val="00B03B11"/>
    <w:rsid w:val="00B150F7"/>
    <w:rsid w:val="00B1716F"/>
    <w:rsid w:val="00B20210"/>
    <w:rsid w:val="00B31941"/>
    <w:rsid w:val="00B324B0"/>
    <w:rsid w:val="00B365BE"/>
    <w:rsid w:val="00B4644B"/>
    <w:rsid w:val="00B55BBE"/>
    <w:rsid w:val="00B671D4"/>
    <w:rsid w:val="00B67A52"/>
    <w:rsid w:val="00B70F0B"/>
    <w:rsid w:val="00B7286B"/>
    <w:rsid w:val="00B73EFE"/>
    <w:rsid w:val="00B74506"/>
    <w:rsid w:val="00B751AD"/>
    <w:rsid w:val="00B809C2"/>
    <w:rsid w:val="00B840EA"/>
    <w:rsid w:val="00B85387"/>
    <w:rsid w:val="00B862D1"/>
    <w:rsid w:val="00B90CEF"/>
    <w:rsid w:val="00BA7A2F"/>
    <w:rsid w:val="00BB5028"/>
    <w:rsid w:val="00BB6C02"/>
    <w:rsid w:val="00BC738D"/>
    <w:rsid w:val="00BE0296"/>
    <w:rsid w:val="00BE0D2C"/>
    <w:rsid w:val="00BE5AC5"/>
    <w:rsid w:val="00BF2B19"/>
    <w:rsid w:val="00BF6466"/>
    <w:rsid w:val="00BF7DC2"/>
    <w:rsid w:val="00C02BA1"/>
    <w:rsid w:val="00C03B61"/>
    <w:rsid w:val="00C06738"/>
    <w:rsid w:val="00C07D5E"/>
    <w:rsid w:val="00C10B77"/>
    <w:rsid w:val="00C10C5A"/>
    <w:rsid w:val="00C146CC"/>
    <w:rsid w:val="00C16F13"/>
    <w:rsid w:val="00C25CF6"/>
    <w:rsid w:val="00C326AA"/>
    <w:rsid w:val="00C35296"/>
    <w:rsid w:val="00C40B44"/>
    <w:rsid w:val="00C425E1"/>
    <w:rsid w:val="00C42654"/>
    <w:rsid w:val="00C42E59"/>
    <w:rsid w:val="00C466C7"/>
    <w:rsid w:val="00C54724"/>
    <w:rsid w:val="00C54F2C"/>
    <w:rsid w:val="00C6144D"/>
    <w:rsid w:val="00C65725"/>
    <w:rsid w:val="00C67349"/>
    <w:rsid w:val="00C74511"/>
    <w:rsid w:val="00C82470"/>
    <w:rsid w:val="00C8250E"/>
    <w:rsid w:val="00C86160"/>
    <w:rsid w:val="00C96B09"/>
    <w:rsid w:val="00C96E63"/>
    <w:rsid w:val="00CA3888"/>
    <w:rsid w:val="00CB614D"/>
    <w:rsid w:val="00CB63C0"/>
    <w:rsid w:val="00CB6B9E"/>
    <w:rsid w:val="00CC0B1C"/>
    <w:rsid w:val="00CC0C05"/>
    <w:rsid w:val="00CC4056"/>
    <w:rsid w:val="00CD3258"/>
    <w:rsid w:val="00CD729E"/>
    <w:rsid w:val="00CE4B4B"/>
    <w:rsid w:val="00CF2078"/>
    <w:rsid w:val="00CF656C"/>
    <w:rsid w:val="00CF6D09"/>
    <w:rsid w:val="00D019CA"/>
    <w:rsid w:val="00D01F23"/>
    <w:rsid w:val="00D16E4E"/>
    <w:rsid w:val="00D1708D"/>
    <w:rsid w:val="00D2157E"/>
    <w:rsid w:val="00D273BC"/>
    <w:rsid w:val="00D343B1"/>
    <w:rsid w:val="00D37187"/>
    <w:rsid w:val="00D371D8"/>
    <w:rsid w:val="00D42F5D"/>
    <w:rsid w:val="00D44D2B"/>
    <w:rsid w:val="00D4535A"/>
    <w:rsid w:val="00D5252F"/>
    <w:rsid w:val="00D53182"/>
    <w:rsid w:val="00D531E6"/>
    <w:rsid w:val="00D64D82"/>
    <w:rsid w:val="00D67F64"/>
    <w:rsid w:val="00D73FE0"/>
    <w:rsid w:val="00D811FD"/>
    <w:rsid w:val="00D8132D"/>
    <w:rsid w:val="00D82815"/>
    <w:rsid w:val="00D84CE6"/>
    <w:rsid w:val="00D91659"/>
    <w:rsid w:val="00D94CE1"/>
    <w:rsid w:val="00D958A4"/>
    <w:rsid w:val="00D96827"/>
    <w:rsid w:val="00DA1916"/>
    <w:rsid w:val="00DA48BD"/>
    <w:rsid w:val="00DB5076"/>
    <w:rsid w:val="00DB5DD9"/>
    <w:rsid w:val="00DD2E29"/>
    <w:rsid w:val="00DD47FD"/>
    <w:rsid w:val="00DE265E"/>
    <w:rsid w:val="00DE4914"/>
    <w:rsid w:val="00DE505E"/>
    <w:rsid w:val="00DE77DA"/>
    <w:rsid w:val="00DF0CA8"/>
    <w:rsid w:val="00E02AB8"/>
    <w:rsid w:val="00E07E6C"/>
    <w:rsid w:val="00E12718"/>
    <w:rsid w:val="00E12CD9"/>
    <w:rsid w:val="00E17F44"/>
    <w:rsid w:val="00E31756"/>
    <w:rsid w:val="00E33C63"/>
    <w:rsid w:val="00E34BFF"/>
    <w:rsid w:val="00E4750C"/>
    <w:rsid w:val="00E50431"/>
    <w:rsid w:val="00E53C79"/>
    <w:rsid w:val="00E57907"/>
    <w:rsid w:val="00E662A4"/>
    <w:rsid w:val="00E72F8F"/>
    <w:rsid w:val="00E74899"/>
    <w:rsid w:val="00E74E2F"/>
    <w:rsid w:val="00E847C8"/>
    <w:rsid w:val="00E85181"/>
    <w:rsid w:val="00E94877"/>
    <w:rsid w:val="00EB029B"/>
    <w:rsid w:val="00EB79A1"/>
    <w:rsid w:val="00EC3104"/>
    <w:rsid w:val="00EC3CBB"/>
    <w:rsid w:val="00ED4081"/>
    <w:rsid w:val="00ED440E"/>
    <w:rsid w:val="00ED5DE7"/>
    <w:rsid w:val="00EE5BAB"/>
    <w:rsid w:val="00EF09BC"/>
    <w:rsid w:val="00EF202A"/>
    <w:rsid w:val="00F01F4C"/>
    <w:rsid w:val="00F029BF"/>
    <w:rsid w:val="00F122A7"/>
    <w:rsid w:val="00F12ABE"/>
    <w:rsid w:val="00F25650"/>
    <w:rsid w:val="00F31E3F"/>
    <w:rsid w:val="00F330FC"/>
    <w:rsid w:val="00F33C70"/>
    <w:rsid w:val="00F3539E"/>
    <w:rsid w:val="00F362B2"/>
    <w:rsid w:val="00F401E9"/>
    <w:rsid w:val="00F40FD9"/>
    <w:rsid w:val="00F44E01"/>
    <w:rsid w:val="00F47233"/>
    <w:rsid w:val="00F472E8"/>
    <w:rsid w:val="00F53AB2"/>
    <w:rsid w:val="00F53CB0"/>
    <w:rsid w:val="00F721FE"/>
    <w:rsid w:val="00F733E4"/>
    <w:rsid w:val="00F77D93"/>
    <w:rsid w:val="00FA2541"/>
    <w:rsid w:val="00FA4F89"/>
    <w:rsid w:val="00FA6FCA"/>
    <w:rsid w:val="00FB3D85"/>
    <w:rsid w:val="00FB3F38"/>
    <w:rsid w:val="00FB4471"/>
    <w:rsid w:val="00FC05A5"/>
    <w:rsid w:val="00FC322E"/>
    <w:rsid w:val="00FC5D9B"/>
    <w:rsid w:val="00FD0343"/>
    <w:rsid w:val="00FD6D0E"/>
    <w:rsid w:val="00FE0A0B"/>
    <w:rsid w:val="00FE0DC9"/>
    <w:rsid w:val="00FE2A93"/>
    <w:rsid w:val="00FE42D4"/>
    <w:rsid w:val="00FE6CB7"/>
    <w:rsid w:val="00FE7F57"/>
    <w:rsid w:val="00FF63C3"/>
    <w:rsid w:val="2F8819C0"/>
    <w:rsid w:val="34677EB9"/>
    <w:rsid w:val="34B1DE98"/>
    <w:rsid w:val="65DF11F4"/>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7588E"/>
  <w15:docId w15:val="{17628FF8-F6E3-46DC-A6CB-F05637C8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7F"/>
    <w:pPr>
      <w:spacing w:after="160" w:line="259" w:lineRule="auto"/>
    </w:pPr>
    <w:rPr>
      <w:sz w:val="22"/>
      <w:szCs w:val="22"/>
      <w:lang w:val="en-US" w:eastAsia="en-US" w:bidi="ar-SA"/>
    </w:rPr>
  </w:style>
  <w:style w:type="paragraph" w:styleId="Heading1">
    <w:name w:val="heading 1"/>
    <w:basedOn w:val="Normal"/>
    <w:next w:val="Normal"/>
    <w:link w:val="Heading1Char"/>
    <w:uiPriority w:val="9"/>
    <w:qFormat/>
    <w:rsid w:val="00792C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qFormat/>
    <w:pPr>
      <w:spacing w:after="0" w:line="360" w:lineRule="auto"/>
      <w:jc w:val="both"/>
    </w:pPr>
    <w:rPr>
      <w:rFonts w:ascii="Arial" w:eastAsia="Times New Roman" w:hAnsi="Arial" w:cs="Arial"/>
      <w:sz w:val="24"/>
      <w:szCs w:val="24"/>
      <w:u w:color="000000"/>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qFormat/>
    <w:rPr>
      <w:lang w:val="en-US"/>
    </w:rPr>
  </w:style>
  <w:style w:type="paragraph" w:styleId="ListParagraph">
    <w:name w:val="List Paragraph"/>
    <w:aliases w:val="Bullet 05,List1,List Paragraph1,Numbered Indented Text,List Paragraph Char Char Char,List Paragraph Char Char,Bullet 1,lp1,List Paragraph11,Bullet Styles para,List Paragraph (numbered (a)),SGLText List Paragraph,b1,Number_1,new,list,ANNEX"/>
    <w:basedOn w:val="Normal"/>
    <w:link w:val="ListParagraphChar"/>
    <w:uiPriority w:val="34"/>
    <w:qFormat/>
    <w:pPr>
      <w:spacing w:after="200" w:line="276" w:lineRule="auto"/>
      <w:ind w:left="720"/>
      <w:contextualSpacing/>
    </w:pPr>
    <w:rPr>
      <w:rFonts w:ascii="Calibri" w:eastAsia="Calibri" w:hAnsi="Calibri" w:cs="Mangal"/>
      <w:color w:val="000000"/>
      <w:szCs w:val="20"/>
      <w:u w:color="000000"/>
      <w:lang w:bidi="hi-IN"/>
    </w:rPr>
  </w:style>
  <w:style w:type="character" w:customStyle="1" w:styleId="ListParagraphChar">
    <w:name w:val="List Paragraph Char"/>
    <w:aliases w:val="Bullet 05 Char,List1 Char,List Paragraph1 Char,Numbered Indented Text Char,List Paragraph Char Char Char Char,List Paragraph Char Char Char1,Bullet 1 Char,lp1 Char,List Paragraph11 Char,Bullet Styles para Char,b1 Char,Number_1 Char"/>
    <w:link w:val="ListParagraph"/>
    <w:uiPriority w:val="34"/>
    <w:qFormat/>
    <w:rPr>
      <w:rFonts w:ascii="Calibri" w:eastAsia="Calibri" w:hAnsi="Calibri" w:cs="Mangal"/>
      <w:color w:val="000000"/>
      <w:szCs w:val="20"/>
      <w:u w:color="000000"/>
      <w:lang w:val="en-US" w:bidi="hi-IN"/>
    </w:rPr>
  </w:style>
  <w:style w:type="paragraph" w:customStyle="1" w:styleId="Default">
    <w:name w:val="Default"/>
    <w:qFormat/>
    <w:pPr>
      <w:autoSpaceDE w:val="0"/>
      <w:autoSpaceDN w:val="0"/>
      <w:adjustRightInd w:val="0"/>
    </w:pPr>
    <w:rPr>
      <w:rFonts w:ascii="Arial" w:hAnsi="Arial" w:cs="Arial"/>
      <w:color w:val="000000"/>
      <w:sz w:val="24"/>
      <w:szCs w:val="24"/>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2Char">
    <w:name w:val="Body Text 2 Char"/>
    <w:basedOn w:val="DefaultParagraphFont"/>
    <w:link w:val="BodyText2"/>
    <w:qFormat/>
    <w:rPr>
      <w:rFonts w:ascii="Arial" w:eastAsia="Times New Roman" w:hAnsi="Arial" w:cs="Arial"/>
      <w:sz w:val="24"/>
      <w:szCs w:val="24"/>
      <w:u w:color="000000"/>
      <w:lang w:val="en-US"/>
    </w:rPr>
  </w:style>
  <w:style w:type="paragraph" w:customStyle="1" w:styleId="Revision1">
    <w:name w:val="Revision1"/>
    <w:hidden/>
    <w:uiPriority w:val="99"/>
    <w:semiHidden/>
    <w:qFormat/>
    <w:rPr>
      <w:sz w:val="22"/>
      <w:szCs w:val="22"/>
      <w:lang w:val="en-US" w:eastAsia="en-US" w:bidi="ar-SA"/>
    </w:rPr>
  </w:style>
  <w:style w:type="paragraph" w:styleId="Revision">
    <w:name w:val="Revision"/>
    <w:hidden/>
    <w:uiPriority w:val="99"/>
    <w:unhideWhenUsed/>
    <w:rsid w:val="00C40B44"/>
    <w:rPr>
      <w:sz w:val="22"/>
      <w:szCs w:val="22"/>
      <w:lang w:val="en-US" w:eastAsia="en-US" w:bidi="ar-SA"/>
    </w:rPr>
  </w:style>
  <w:style w:type="character" w:customStyle="1" w:styleId="Heading1Char">
    <w:name w:val="Heading 1 Char"/>
    <w:basedOn w:val="DefaultParagraphFont"/>
    <w:link w:val="Heading1"/>
    <w:uiPriority w:val="9"/>
    <w:rsid w:val="00792C35"/>
    <w:rPr>
      <w:rFonts w:asciiTheme="majorHAnsi" w:eastAsiaTheme="majorEastAsia" w:hAnsiTheme="majorHAnsi" w:cstheme="majorBidi"/>
      <w:color w:val="2F5496" w:themeColor="accent1" w:themeShade="BF"/>
      <w:sz w:val="32"/>
      <w:szCs w:val="32"/>
      <w:lang w:val="en-US" w:eastAsia="en-US" w:bidi="ar-SA"/>
    </w:rPr>
  </w:style>
  <w:style w:type="paragraph" w:customStyle="1" w:styleId="paragraph">
    <w:name w:val="paragraph"/>
    <w:basedOn w:val="Normal"/>
    <w:rsid w:val="00A8343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normaltextrun">
    <w:name w:val="normaltextrun"/>
    <w:basedOn w:val="DefaultParagraphFont"/>
    <w:rsid w:val="00A83431"/>
  </w:style>
  <w:style w:type="paragraph" w:styleId="BalloonText">
    <w:name w:val="Balloon Text"/>
    <w:basedOn w:val="Normal"/>
    <w:link w:val="BalloonTextChar"/>
    <w:uiPriority w:val="99"/>
    <w:semiHidden/>
    <w:unhideWhenUsed/>
    <w:rsid w:val="00B8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2D1"/>
    <w:rPr>
      <w:rFonts w:ascii="Segoe UI" w:hAnsi="Segoe UI" w:cs="Segoe UI"/>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A2F9EB-C331-4025-9052-882B72328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1701</Words>
  <Characters>8982</Characters>
  <Application>Microsoft Office Word</Application>
  <DocSecurity>0</DocSecurity>
  <Lines>499</Lines>
  <Paragraphs>368</Paragraphs>
  <ScaleCrop>false</ScaleCrop>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 DHANUK {उमेश धानुक}</dc:creator>
  <cp:keywords/>
  <cp:lastModifiedBy>Lashit Sharma</cp:lastModifiedBy>
  <cp:revision>76</cp:revision>
  <cp:lastPrinted>2023-09-13T19:11:00Z</cp:lastPrinted>
  <dcterms:created xsi:type="dcterms:W3CDTF">2025-08-12T00:18:00Z</dcterms:created>
  <dcterms:modified xsi:type="dcterms:W3CDTF">2026-04-08T05:39:00Z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2057-12.2.0.13215</vt:lpwstr>
  </property>
  <property fmtid="{D5CDD505-2E9C-101B-9397-08002B2CF9AE}" pid="3" name="ICV">
    <vt:lpwstr>53D50CC9461D4E2BBBAF4E6ED2C19537_13</vt:lpwstr>
  </property>
  <property fmtid="{D5CDD505-2E9C-101B-9397-08002B2CF9AE}" pid="4" name="MSIP_Label_530f7a04-6a83-4344-ab32-77c336beebec_Enabled">
    <vt:lpwstr>true</vt:lpwstr>
  </property>
  <property fmtid="{D5CDD505-2E9C-101B-9397-08002B2CF9AE}" pid="5" name="MSIP_Label_530f7a04-6a83-4344-ab32-77c336beebec_SetDate">
    <vt:lpwstr>2026-01-09T10:19:55Z</vt:lpwstr>
  </property>
  <property fmtid="{D5CDD505-2E9C-101B-9397-08002B2CF9AE}" pid="6" name="MSIP_Label_530f7a04-6a83-4344-ab32-77c336beebec_Method">
    <vt:lpwstr>Privileged</vt:lpwstr>
  </property>
  <property fmtid="{D5CDD505-2E9C-101B-9397-08002B2CF9AE}" pid="7" name="MSIP_Label_530f7a04-6a83-4344-ab32-77c336beebec_Name">
    <vt:lpwstr>Public-IT</vt:lpwstr>
  </property>
  <property fmtid="{D5CDD505-2E9C-101B-9397-08002B2CF9AE}" pid="8" name="MSIP_Label_530f7a04-6a83-4344-ab32-77c336beebec_SiteId">
    <vt:lpwstr>7048075c-52c2-4a40-8e7c-5c5a5573c87f</vt:lpwstr>
  </property>
  <property fmtid="{D5CDD505-2E9C-101B-9397-08002B2CF9AE}" pid="9" name="MSIP_Label_530f7a04-6a83-4344-ab32-77c336beebec_ActionId">
    <vt:lpwstr>c5d978c0-fc5d-4791-8a9c-5cde9725a1cb</vt:lpwstr>
  </property>
  <property fmtid="{D5CDD505-2E9C-101B-9397-08002B2CF9AE}" pid="10" name="MSIP_Label_530f7a04-6a83-4344-ab32-77c336beebec_ContentBits">
    <vt:lpwstr>0</vt:lpwstr>
  </property>
  <property fmtid="{D5CDD505-2E9C-101B-9397-08002B2CF9AE}" pid="11" name="MSIP_Label_530f7a04-6a83-4344-ab32-77c336beebec_Tag">
    <vt:lpwstr>10, 0, 1, 1</vt:lpwstr>
  </property>
</Properties>
</file>